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asks.xml" ContentType="application/vnd.ms-office.documenttask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97ED5" w14:textId="77777777" w:rsidR="008B33A1" w:rsidRPr="008B33A1" w:rsidRDefault="008B33A1" w:rsidP="008B33A1"/>
    <w:p w14:paraId="5B1EC275" w14:textId="77777777" w:rsidR="00862DC8" w:rsidRDefault="00AE06DF" w:rsidP="00862DC8">
      <w:pPr>
        <w:pStyle w:val="Cmsor1"/>
        <w:numPr>
          <w:ilvl w:val="0"/>
          <w:numId w:val="0"/>
        </w:numPr>
        <w:ind w:left="426" w:hanging="360"/>
        <w:jc w:val="center"/>
        <w:rPr>
          <w:rStyle w:val="normaltextrun"/>
        </w:rPr>
      </w:pPr>
      <w:r w:rsidRPr="00AE06DF">
        <w:rPr>
          <w:rStyle w:val="normaltextrun"/>
        </w:rPr>
        <w:t>BUDAPESTI ÉGHAJLATI SÉRÜLÉKENYSÉGVIZSGÁLAT</w:t>
      </w:r>
    </w:p>
    <w:p w14:paraId="351A0EDA" w14:textId="47B9F1BD" w:rsidR="00D5658D" w:rsidRDefault="00862DC8" w:rsidP="00862DC8">
      <w:pPr>
        <w:pStyle w:val="Cmsor1"/>
        <w:numPr>
          <w:ilvl w:val="0"/>
          <w:numId w:val="0"/>
        </w:numPr>
        <w:ind w:left="426" w:hanging="360"/>
        <w:jc w:val="center"/>
        <w:rPr>
          <w:rStyle w:val="normaltextrun"/>
          <w:b w:val="0"/>
        </w:rPr>
      </w:pPr>
      <w:r w:rsidRPr="00862DC8">
        <w:rPr>
          <w:rStyle w:val="normaltextrun"/>
          <w:b w:val="0"/>
        </w:rPr>
        <w:t>ISMERETTERJESZTŐ KIVONAT LAKOSSÁG SZ</w:t>
      </w:r>
      <w:bookmarkStart w:id="0" w:name="_GoBack"/>
      <w:bookmarkEnd w:id="0"/>
      <w:r w:rsidRPr="00862DC8">
        <w:rPr>
          <w:rStyle w:val="normaltextrun"/>
          <w:b w:val="0"/>
        </w:rPr>
        <w:t>ÁMÁRA</w:t>
      </w:r>
    </w:p>
    <w:p w14:paraId="437BAA24" w14:textId="77777777" w:rsidR="00862DC8" w:rsidRPr="00862DC8" w:rsidRDefault="00862DC8" w:rsidP="00862DC8"/>
    <w:p w14:paraId="187A43FA" w14:textId="77777777" w:rsidR="00D5658D" w:rsidRPr="00D5658D" w:rsidRDefault="00D5658D" w:rsidP="00D5658D"/>
    <w:p w14:paraId="0F96E369" w14:textId="77777777" w:rsidR="00862DC8" w:rsidRDefault="00862DC8" w:rsidP="00862DC8">
      <w:pPr>
        <w:jc w:val="center"/>
        <w:rPr>
          <w:rFonts w:eastAsiaTheme="minorEastAsia"/>
          <w:b/>
          <w:bCs/>
          <w:sz w:val="24"/>
          <w:szCs w:val="24"/>
        </w:rPr>
      </w:pPr>
      <w:r w:rsidRPr="007578CE">
        <w:rPr>
          <w:rFonts w:eastAsiaTheme="minorEastAsia"/>
          <w:b/>
          <w:bCs/>
          <w:noProof/>
          <w:sz w:val="24"/>
          <w:szCs w:val="24"/>
        </w:rPr>
        <w:drawing>
          <wp:inline distT="0" distB="0" distL="0" distR="0" wp14:anchorId="713ED66D" wp14:editId="12B51381">
            <wp:extent cx="4914900" cy="468844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047" cy="47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EE7E" w14:textId="77777777" w:rsidR="00862DC8" w:rsidRDefault="00862DC8" w:rsidP="00862DC8">
      <w:pPr>
        <w:jc w:val="center"/>
        <w:rPr>
          <w:rFonts w:eastAsiaTheme="minorEastAsia"/>
          <w:sz w:val="28"/>
          <w:szCs w:val="24"/>
        </w:rPr>
      </w:pPr>
    </w:p>
    <w:p w14:paraId="2E301CDC" w14:textId="77777777" w:rsidR="00862DC8" w:rsidRPr="00EF42D2" w:rsidRDefault="00862DC8" w:rsidP="00862DC8">
      <w:pPr>
        <w:pStyle w:val="Cmsor2"/>
        <w:numPr>
          <w:ilvl w:val="0"/>
          <w:numId w:val="0"/>
        </w:numPr>
        <w:jc w:val="center"/>
        <w:rPr>
          <w:rFonts w:eastAsiaTheme="minorEastAsia"/>
          <w:b/>
          <w:bCs/>
          <w:color w:val="auto"/>
          <w:sz w:val="24"/>
        </w:rPr>
      </w:pPr>
      <w:bookmarkStart w:id="1" w:name="_Toc224811817"/>
      <w:r w:rsidRPr="00EF42D2">
        <w:rPr>
          <w:rFonts w:eastAsiaTheme="minorEastAsia"/>
          <w:color w:val="auto"/>
        </w:rPr>
        <w:t xml:space="preserve">Life in </w:t>
      </w:r>
      <w:proofErr w:type="spellStart"/>
      <w:r w:rsidRPr="00EF42D2">
        <w:rPr>
          <w:rFonts w:eastAsiaTheme="minorEastAsia"/>
          <w:color w:val="auto"/>
        </w:rPr>
        <w:t>Runoff</w:t>
      </w:r>
      <w:proofErr w:type="spellEnd"/>
      <w:r w:rsidRPr="00EF42D2">
        <w:rPr>
          <w:rFonts w:eastAsiaTheme="minorEastAsia"/>
          <w:color w:val="auto"/>
        </w:rPr>
        <w:t xml:space="preserve"> projekt (LIFE20 CCA/HU/001774)</w:t>
      </w:r>
      <w:bookmarkEnd w:id="1"/>
    </w:p>
    <w:p w14:paraId="06CFE989" w14:textId="77777777" w:rsidR="00862DC8" w:rsidRDefault="00862DC8" w:rsidP="00862DC8">
      <w:pPr>
        <w:jc w:val="center"/>
        <w:rPr>
          <w:rFonts w:eastAsiaTheme="minorEastAsia"/>
          <w:sz w:val="28"/>
          <w:szCs w:val="24"/>
        </w:rPr>
      </w:pPr>
      <w:r w:rsidRPr="0087511F">
        <w:rPr>
          <w:rFonts w:eastAsiaTheme="minorEastAsia"/>
          <w:sz w:val="28"/>
          <w:szCs w:val="24"/>
        </w:rPr>
        <w:t>2026. február</w:t>
      </w:r>
    </w:p>
    <w:p w14:paraId="03C82C2F" w14:textId="3153BF92" w:rsidR="0000435E" w:rsidRDefault="0000435E" w:rsidP="0000435E">
      <w:pPr>
        <w:pStyle w:val="VrosiEsbekezds"/>
        <w:jc w:val="center"/>
        <w:rPr>
          <w:b/>
          <w:sz w:val="28"/>
          <w:szCs w:val="28"/>
        </w:rPr>
      </w:pPr>
    </w:p>
    <w:p w14:paraId="1078B86D" w14:textId="77777777" w:rsidR="0000435E" w:rsidRPr="00284DD1" w:rsidRDefault="0000435E" w:rsidP="0000435E">
      <w:pPr>
        <w:pStyle w:val="VrosiEsbekezds"/>
        <w:jc w:val="center"/>
        <w:rPr>
          <w:b/>
          <w:sz w:val="28"/>
          <w:szCs w:val="28"/>
        </w:rPr>
      </w:pPr>
    </w:p>
    <w:p w14:paraId="26FB36AB" w14:textId="18655706" w:rsidR="00284DD1" w:rsidRDefault="00284DD1" w:rsidP="0000435E">
      <w:pPr>
        <w:pStyle w:val="VrosiEsbekezds"/>
        <w:jc w:val="center"/>
      </w:pPr>
    </w:p>
    <w:p w14:paraId="1A04E939" w14:textId="77777777" w:rsidR="00862DC8" w:rsidRPr="00EF42D2" w:rsidRDefault="00862DC8" w:rsidP="00862DC8">
      <w:pPr>
        <w:jc w:val="center"/>
        <w:rPr>
          <w:rFonts w:eastAsiaTheme="minorEastAsia"/>
          <w:b/>
          <w:sz w:val="28"/>
          <w:szCs w:val="24"/>
        </w:rPr>
      </w:pPr>
      <w:r w:rsidRPr="00577D3E">
        <w:rPr>
          <w:rFonts w:eastAsiaTheme="minorEastAsia"/>
          <w:b/>
          <w:color w:val="004F9F"/>
          <w:sz w:val="32"/>
          <w:szCs w:val="24"/>
        </w:rPr>
        <w:lastRenderedPageBreak/>
        <w:t>KÉSZÍTETTÉK</w:t>
      </w:r>
    </w:p>
    <w:p w14:paraId="497401D4" w14:textId="77777777" w:rsidR="00862DC8" w:rsidRPr="0087511F" w:rsidRDefault="00862DC8" w:rsidP="00862DC8">
      <w:pPr>
        <w:jc w:val="center"/>
        <w:rPr>
          <w:rFonts w:eastAsiaTheme="minorEastAsia"/>
          <w:sz w:val="28"/>
          <w:szCs w:val="24"/>
        </w:rPr>
      </w:pPr>
    </w:p>
    <w:p w14:paraId="0276FEDB" w14:textId="77777777" w:rsidR="00862DC8" w:rsidRPr="00A254FB" w:rsidRDefault="00862DC8" w:rsidP="00862DC8">
      <w:pPr>
        <w:pStyle w:val="VrosiEsbekezds"/>
        <w:rPr>
          <w:color w:val="004F9F"/>
          <w:sz w:val="24"/>
        </w:rPr>
      </w:pPr>
      <w:r w:rsidRPr="00A254FB">
        <w:rPr>
          <w:color w:val="004F9F"/>
          <w:sz w:val="24"/>
        </w:rPr>
        <w:t>A szakmai tartalmat szolgáltatták:</w:t>
      </w:r>
    </w:p>
    <w:p w14:paraId="2A1BCD0F" w14:textId="77777777" w:rsidR="00862DC8" w:rsidRPr="00577D3E" w:rsidRDefault="00862DC8" w:rsidP="00862DC8">
      <w:pPr>
        <w:pStyle w:val="VrosiEsbekezds"/>
        <w:spacing w:after="0"/>
        <w:rPr>
          <w:b/>
        </w:rPr>
      </w:pPr>
      <w:r w:rsidRPr="00577D3E">
        <w:rPr>
          <w:b/>
        </w:rPr>
        <w:t>Budapest XII. kerület Hegyvidéki Önkormányzat</w:t>
      </w:r>
    </w:p>
    <w:p w14:paraId="07968675" w14:textId="77777777" w:rsidR="00862DC8" w:rsidRDefault="00862DC8" w:rsidP="00862DC8">
      <w:pPr>
        <w:pStyle w:val="VrosiEsbekezds"/>
      </w:pPr>
      <w:r>
        <w:t xml:space="preserve">Rózsa Zoltán, Décsi Emese, Laki Nóra, Hamza Zsófia, dr. </w:t>
      </w:r>
      <w:proofErr w:type="spellStart"/>
      <w:r>
        <w:t>Krúdyné</w:t>
      </w:r>
      <w:proofErr w:type="spellEnd"/>
      <w:r>
        <w:t xml:space="preserve"> Bogdány Virág, Kovács Bence</w:t>
      </w:r>
    </w:p>
    <w:p w14:paraId="34B0DDFE" w14:textId="77777777" w:rsidR="00862DC8" w:rsidRDefault="00862DC8" w:rsidP="00862DC8">
      <w:pPr>
        <w:pStyle w:val="VrosiEsbekezds"/>
      </w:pPr>
    </w:p>
    <w:p w14:paraId="0041288D" w14:textId="77777777" w:rsidR="00862DC8" w:rsidRPr="00577D3E" w:rsidRDefault="00862DC8" w:rsidP="00862DC8">
      <w:pPr>
        <w:pStyle w:val="VrosiEsbekezds"/>
        <w:spacing w:after="0"/>
        <w:rPr>
          <w:b/>
        </w:rPr>
      </w:pPr>
      <w:r w:rsidRPr="00577D3E">
        <w:rPr>
          <w:b/>
        </w:rPr>
        <w:t>Budapest Főváros Önkormányzata</w:t>
      </w:r>
    </w:p>
    <w:p w14:paraId="5EBD6371" w14:textId="77777777" w:rsidR="00862DC8" w:rsidRDefault="00862DC8" w:rsidP="00862DC8">
      <w:pPr>
        <w:pStyle w:val="VrosiEsbekezds"/>
      </w:pPr>
      <w:r>
        <w:t>Barsi Orsolya, Soha Tamás, Hedari Dániel</w:t>
      </w:r>
    </w:p>
    <w:p w14:paraId="229CC510" w14:textId="77777777" w:rsidR="00862DC8" w:rsidRDefault="00862DC8" w:rsidP="00862DC8">
      <w:pPr>
        <w:pStyle w:val="VrosiEsbekezds"/>
      </w:pPr>
    </w:p>
    <w:p w14:paraId="7340C4F6" w14:textId="77777777" w:rsidR="00862DC8" w:rsidRPr="00577D3E" w:rsidRDefault="00862DC8" w:rsidP="00862DC8">
      <w:pPr>
        <w:pStyle w:val="VrosiEsbekezds"/>
        <w:spacing w:after="0"/>
        <w:rPr>
          <w:b/>
        </w:rPr>
      </w:pPr>
      <w:proofErr w:type="spellStart"/>
      <w:r w:rsidRPr="00577D3E">
        <w:rPr>
          <w:b/>
        </w:rPr>
        <w:t>Trinity</w:t>
      </w:r>
      <w:proofErr w:type="spellEnd"/>
      <w:r w:rsidRPr="00577D3E">
        <w:rPr>
          <w:b/>
        </w:rPr>
        <w:t xml:space="preserve"> </w:t>
      </w:r>
      <w:proofErr w:type="spellStart"/>
      <w:r w:rsidRPr="00577D3E">
        <w:rPr>
          <w:b/>
        </w:rPr>
        <w:t>Enviro</w:t>
      </w:r>
      <w:proofErr w:type="spellEnd"/>
      <w:r w:rsidRPr="00577D3E">
        <w:rPr>
          <w:b/>
        </w:rPr>
        <w:t xml:space="preserve"> Kft.</w:t>
      </w:r>
    </w:p>
    <w:p w14:paraId="16D0FC84" w14:textId="77777777" w:rsidR="00862DC8" w:rsidRDefault="00862DC8" w:rsidP="00862DC8">
      <w:pPr>
        <w:pStyle w:val="VrosiEsbekezds"/>
      </w:pPr>
      <w:r>
        <w:t>Fülöp Bence, Horváth Anikó, Honti Márk</w:t>
      </w:r>
    </w:p>
    <w:p w14:paraId="6A742433" w14:textId="77777777" w:rsidR="00862DC8" w:rsidRDefault="00862DC8" w:rsidP="00862DC8">
      <w:pPr>
        <w:pStyle w:val="VrosiEsbekezds"/>
      </w:pPr>
    </w:p>
    <w:p w14:paraId="049DA6FA" w14:textId="77777777" w:rsidR="00862DC8" w:rsidRPr="00577D3E" w:rsidRDefault="00862DC8" w:rsidP="00862DC8">
      <w:pPr>
        <w:pStyle w:val="VrosiEsbekezds"/>
        <w:rPr>
          <w:b/>
        </w:rPr>
      </w:pPr>
      <w:proofErr w:type="spellStart"/>
      <w:r w:rsidRPr="00577D3E">
        <w:rPr>
          <w:b/>
        </w:rPr>
        <w:t>River</w:t>
      </w:r>
      <w:proofErr w:type="spellEnd"/>
      <w:r w:rsidRPr="00577D3E">
        <w:rPr>
          <w:b/>
        </w:rPr>
        <w:t xml:space="preserve"> Research Consulting Bt.</w:t>
      </w:r>
    </w:p>
    <w:p w14:paraId="2F1B6E42" w14:textId="77777777" w:rsidR="00862DC8" w:rsidRDefault="00862DC8" w:rsidP="00862DC8">
      <w:pPr>
        <w:rPr>
          <w:rFonts w:eastAsiaTheme="minorEastAsia"/>
          <w:sz w:val="28"/>
          <w:szCs w:val="24"/>
        </w:rPr>
      </w:pPr>
    </w:p>
    <w:p w14:paraId="4A619E9C" w14:textId="77777777" w:rsidR="00862DC8" w:rsidRDefault="00862DC8" w:rsidP="00862DC8">
      <w:pPr>
        <w:pStyle w:val="VrosiEsbekezds"/>
      </w:pPr>
    </w:p>
    <w:p w14:paraId="1E0EAF33" w14:textId="77777777" w:rsidR="00862DC8" w:rsidRPr="00A254FB" w:rsidRDefault="00862DC8" w:rsidP="00862DC8">
      <w:pPr>
        <w:pStyle w:val="VrosiEsbekezds"/>
        <w:rPr>
          <w:color w:val="004F9F"/>
          <w:sz w:val="24"/>
        </w:rPr>
      </w:pPr>
      <w:r w:rsidRPr="00A254FB">
        <w:rPr>
          <w:color w:val="004F9F"/>
          <w:sz w:val="24"/>
        </w:rPr>
        <w:t>Budapest Főváros XII. kerület Hegyvidéki Önkormányzat megbízásából a dokumentumot készítette:</w:t>
      </w:r>
    </w:p>
    <w:p w14:paraId="3463F9EA" w14:textId="77777777" w:rsidR="00862DC8" w:rsidRPr="0087511F" w:rsidRDefault="00862DC8" w:rsidP="00862DC8">
      <w:pPr>
        <w:pStyle w:val="VrosiEsbekezds"/>
      </w:pPr>
      <w:proofErr w:type="spellStart"/>
      <w:r w:rsidRPr="0087511F">
        <w:t>Atais</w:t>
      </w:r>
      <w:proofErr w:type="spellEnd"/>
      <w:r w:rsidRPr="0087511F">
        <w:t xml:space="preserve"> </w:t>
      </w:r>
      <w:r>
        <w:t>M</w:t>
      </w:r>
      <w:r w:rsidRPr="0087511F">
        <w:t>érnökiroda Bt</w:t>
      </w:r>
      <w:r>
        <w:t>.</w:t>
      </w:r>
    </w:p>
    <w:p w14:paraId="07462C2F" w14:textId="0247DA1C" w:rsidR="00284DD1" w:rsidRDefault="00284DD1" w:rsidP="00284DD1">
      <w:pPr>
        <w:pStyle w:val="VrosiEsbekezds"/>
        <w:jc w:val="center"/>
      </w:pPr>
    </w:p>
    <w:p w14:paraId="1987139B" w14:textId="6E07D3F6" w:rsidR="0000435E" w:rsidRDefault="0000435E" w:rsidP="00284DD1">
      <w:pPr>
        <w:pStyle w:val="VrosiEsbekezds"/>
        <w:jc w:val="center"/>
      </w:pPr>
    </w:p>
    <w:p w14:paraId="3D5B6D1E" w14:textId="7775EF56" w:rsidR="0000435E" w:rsidRDefault="0000435E" w:rsidP="00284DD1">
      <w:pPr>
        <w:pStyle w:val="VrosiEsbekezds"/>
        <w:jc w:val="center"/>
      </w:pPr>
    </w:p>
    <w:p w14:paraId="026BB579" w14:textId="791DA6EA" w:rsidR="0000435E" w:rsidRDefault="0000435E" w:rsidP="00284DD1">
      <w:pPr>
        <w:pStyle w:val="VrosiEsbekezds"/>
        <w:jc w:val="center"/>
      </w:pPr>
    </w:p>
    <w:p w14:paraId="0199558D" w14:textId="7273B40C" w:rsidR="0000435E" w:rsidRDefault="0000435E" w:rsidP="00284DD1">
      <w:pPr>
        <w:pStyle w:val="VrosiEsbekezds"/>
        <w:jc w:val="center"/>
      </w:pPr>
    </w:p>
    <w:p w14:paraId="5BCF288B" w14:textId="35534F5D" w:rsidR="0000435E" w:rsidRDefault="0000435E" w:rsidP="00284DD1">
      <w:pPr>
        <w:pStyle w:val="VrosiEsbekezds"/>
        <w:jc w:val="center"/>
      </w:pPr>
    </w:p>
    <w:p w14:paraId="581867B8" w14:textId="3B4FDBE1" w:rsidR="0000435E" w:rsidRDefault="0000435E" w:rsidP="00284DD1">
      <w:pPr>
        <w:pStyle w:val="VrosiEsbekezds"/>
        <w:jc w:val="center"/>
      </w:pPr>
    </w:p>
    <w:p w14:paraId="01B31F02" w14:textId="4FB94227" w:rsidR="0000435E" w:rsidRDefault="0000435E" w:rsidP="00284DD1">
      <w:pPr>
        <w:pStyle w:val="VrosiEsbekezds"/>
        <w:jc w:val="center"/>
      </w:pPr>
    </w:p>
    <w:p w14:paraId="112BB561" w14:textId="54DA013C" w:rsidR="0000435E" w:rsidRDefault="0000435E" w:rsidP="00284DD1">
      <w:pPr>
        <w:pStyle w:val="VrosiEsbekezds"/>
        <w:jc w:val="center"/>
      </w:pPr>
    </w:p>
    <w:p w14:paraId="4A6E4113" w14:textId="6FF2DA89" w:rsidR="0000435E" w:rsidRDefault="0000435E" w:rsidP="00284DD1">
      <w:pPr>
        <w:pStyle w:val="VrosiEsbekezds"/>
        <w:jc w:val="center"/>
      </w:pPr>
    </w:p>
    <w:p w14:paraId="52B6BBB2" w14:textId="474B744E" w:rsidR="00D5658D" w:rsidRDefault="00D5658D" w:rsidP="00284DD1">
      <w:pPr>
        <w:pStyle w:val="VrosiEsbekezds"/>
        <w:jc w:val="center"/>
      </w:pPr>
    </w:p>
    <w:p w14:paraId="34B9A99B" w14:textId="51AC6DE8" w:rsidR="00D5658D" w:rsidRDefault="00D5658D" w:rsidP="00284DD1">
      <w:pPr>
        <w:pStyle w:val="VrosiEsbekezds"/>
        <w:jc w:val="center"/>
      </w:pPr>
    </w:p>
    <w:p w14:paraId="4209E6CA" w14:textId="50431DE6" w:rsidR="0000435E" w:rsidRPr="0000435E" w:rsidRDefault="0000435E" w:rsidP="00D5658D"/>
    <w:p w14:paraId="69FF1293" w14:textId="40564CBB" w:rsidR="00AE06DF" w:rsidRPr="00AE06DF" w:rsidRDefault="00AE06DF" w:rsidP="00530410">
      <w:pPr>
        <w:pStyle w:val="Cmsor1"/>
        <w:numPr>
          <w:ilvl w:val="0"/>
          <w:numId w:val="0"/>
        </w:numPr>
        <w:ind w:left="426"/>
      </w:pPr>
      <w:r w:rsidRPr="00AE06DF">
        <w:lastRenderedPageBreak/>
        <w:t xml:space="preserve">A Városi Eső projektről röviden </w:t>
      </w:r>
    </w:p>
    <w:p w14:paraId="161E8A7C" w14:textId="77777777" w:rsidR="00530410" w:rsidRDefault="00530410" w:rsidP="00AE06DF">
      <w:pPr>
        <w:jc w:val="both"/>
        <w:rPr>
          <w:rFonts w:eastAsiaTheme="minorEastAsia"/>
        </w:rPr>
      </w:pPr>
    </w:p>
    <w:p w14:paraId="797884CA" w14:textId="7A99FBFD" w:rsidR="00AE06DF" w:rsidRDefault="00AE06DF" w:rsidP="00AE06DF">
      <w:pPr>
        <w:jc w:val="both"/>
        <w:rPr>
          <w:rFonts w:eastAsiaTheme="minorEastAsia"/>
        </w:rPr>
      </w:pPr>
      <w:r w:rsidRPr="2F5E4C93">
        <w:rPr>
          <w:rFonts w:eastAsiaTheme="minorEastAsia"/>
        </w:rPr>
        <w:t xml:space="preserve">Változik az éghajlat, változik az időjárás. Budapest egyre gyakrabban szembesül olyan meteorológiai szélsőségekkel, amelyek korábban ritkának számítottak: hirtelen </w:t>
      </w:r>
      <w:r w:rsidR="00F6770F">
        <w:rPr>
          <w:rFonts w:eastAsiaTheme="minorEastAsia"/>
        </w:rPr>
        <w:t>érkező</w:t>
      </w:r>
      <w:r w:rsidR="00F6770F" w:rsidRPr="2F5E4C93">
        <w:rPr>
          <w:rFonts w:eastAsiaTheme="minorEastAsia"/>
        </w:rPr>
        <w:t xml:space="preserve"> </w:t>
      </w:r>
      <w:r w:rsidRPr="2F5E4C93">
        <w:rPr>
          <w:rFonts w:eastAsiaTheme="minorEastAsia"/>
        </w:rPr>
        <w:t>felhőszakadásokkal, villámárvizekkel és egyre hosszabb aszályos időszakokkal. A sűrűn beépített városi környezet, az aszfalt, beton és más burkolt felületek elzárják a talajt az eső beszivárgás</w:t>
      </w:r>
      <w:r w:rsidR="004D515C">
        <w:rPr>
          <w:rFonts w:eastAsiaTheme="minorEastAsia"/>
        </w:rPr>
        <w:t>á</w:t>
      </w:r>
      <w:r w:rsidRPr="2F5E4C93">
        <w:rPr>
          <w:rFonts w:eastAsiaTheme="minorEastAsia"/>
        </w:rPr>
        <w:t>tól, a csatornarendszer túlterhelődik. A következmények roppant kellemetlenek: elöntött utcák, pincékbe betörő víz, közlekedési káosz és jelentős anyagi károk – miközben</w:t>
      </w:r>
      <w:r w:rsidR="004D515C">
        <w:rPr>
          <w:rFonts w:eastAsiaTheme="minorEastAsia"/>
        </w:rPr>
        <w:t>,</w:t>
      </w:r>
      <w:r w:rsidRPr="2F5E4C93">
        <w:rPr>
          <w:rFonts w:eastAsiaTheme="minorEastAsia"/>
        </w:rPr>
        <w:t xml:space="preserve"> akár néhány nappal később a város zöldfelületei már </w:t>
      </w:r>
      <w:r w:rsidR="004D515C">
        <w:rPr>
          <w:rFonts w:eastAsiaTheme="minorEastAsia"/>
        </w:rPr>
        <w:t xml:space="preserve">tapasztalható a </w:t>
      </w:r>
      <w:r w:rsidRPr="2F5E4C93">
        <w:rPr>
          <w:rFonts w:eastAsiaTheme="minorEastAsia"/>
        </w:rPr>
        <w:t xml:space="preserve">vízhiány. </w:t>
      </w:r>
    </w:p>
    <w:p w14:paraId="1F8B2F19" w14:textId="00651153" w:rsidR="00AE06DF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A LIFE in </w:t>
      </w:r>
      <w:proofErr w:type="spellStart"/>
      <w:r w:rsidRPr="0745D7C0">
        <w:rPr>
          <w:rFonts w:eastAsiaTheme="minorEastAsia"/>
        </w:rPr>
        <w:t>Runoff</w:t>
      </w:r>
      <w:proofErr w:type="spellEnd"/>
      <w:r w:rsidRPr="0745D7C0">
        <w:rPr>
          <w:rFonts w:eastAsiaTheme="minorEastAsia"/>
        </w:rPr>
        <w:t xml:space="preserve"> - Városi Eső projekt</w:t>
      </w:r>
      <w:r w:rsidRPr="0745D7C0">
        <w:rPr>
          <w:rStyle w:val="Lbjegyzet-hivatkozs"/>
          <w:rFonts w:eastAsiaTheme="minorEastAsia"/>
        </w:rPr>
        <w:footnoteReference w:id="1"/>
      </w:r>
      <w:r w:rsidRPr="0745D7C0">
        <w:rPr>
          <w:rFonts w:eastAsiaTheme="minorEastAsia"/>
        </w:rPr>
        <w:t xml:space="preserve"> átfogó célja Budapest ellenállóbbá tétele a klímaváltozás hatásaival szemben egy olyan, a zöld, kék és szürke infrastruktúrákat összehangoló városi csapadékvíz-gazdálkodási szemlélet bemutatásával és gyakorlati tesztelésével, amely </w:t>
      </w:r>
      <w:r w:rsidR="004D515C">
        <w:rPr>
          <w:rFonts w:eastAsiaTheme="minorEastAsia"/>
        </w:rPr>
        <w:t>az</w:t>
      </w:r>
      <w:r w:rsidRPr="0745D7C0">
        <w:rPr>
          <w:rFonts w:eastAsiaTheme="minorEastAsia"/>
        </w:rPr>
        <w:t xml:space="preserve"> esőt nem problémaként, hanem értékes természeti erőforrásként kezeli. A projekt megvalósítói Budapest Főváros Önkormányzata, Budapest Főváros XII., VII. és XVIII. kerületeinek önkormányzatai, a Klímabarát Települések Szövetsége és a </w:t>
      </w:r>
      <w:proofErr w:type="spellStart"/>
      <w:r w:rsidRPr="0745D7C0">
        <w:rPr>
          <w:rFonts w:eastAsiaTheme="minorEastAsia"/>
        </w:rPr>
        <w:t>Trinity</w:t>
      </w:r>
      <w:proofErr w:type="spellEnd"/>
      <w:r w:rsidRPr="0745D7C0">
        <w:rPr>
          <w:rFonts w:eastAsiaTheme="minorEastAsia"/>
        </w:rPr>
        <w:t xml:space="preserve"> </w:t>
      </w:r>
      <w:proofErr w:type="spellStart"/>
      <w:r w:rsidRPr="0745D7C0">
        <w:rPr>
          <w:rFonts w:eastAsiaTheme="minorEastAsia"/>
        </w:rPr>
        <w:t>Enviro</w:t>
      </w:r>
      <w:proofErr w:type="spellEnd"/>
      <w:r w:rsidRPr="0745D7C0">
        <w:rPr>
          <w:rFonts w:eastAsiaTheme="minorEastAsia"/>
        </w:rPr>
        <w:t xml:space="preserve"> Kft.</w:t>
      </w:r>
    </w:p>
    <w:p w14:paraId="399A9358" w14:textId="619577E6" w:rsidR="00AE06DF" w:rsidRDefault="00AE06DF" w:rsidP="00AE06DF">
      <w:pPr>
        <w:jc w:val="both"/>
        <w:rPr>
          <w:rFonts w:eastAsiaTheme="minorEastAsia"/>
        </w:rPr>
      </w:pPr>
      <w:r w:rsidRPr="2F5E4C93">
        <w:rPr>
          <w:rFonts w:eastAsiaTheme="minorEastAsia"/>
        </w:rPr>
        <w:t>A projekt során számos intézkedés, program, beruházás és elemzés készült a témakörben, melynek egyik eleme az éghajlati sérülékenységi vizsgálat</w:t>
      </w:r>
      <w:r w:rsidR="00862DC8">
        <w:rPr>
          <w:rStyle w:val="Lbjegyzet-hivatkozs"/>
          <w:rFonts w:eastAsiaTheme="minorEastAsia"/>
        </w:rPr>
        <w:footnoteReference w:id="2"/>
      </w:r>
      <w:r w:rsidRPr="2F5E4C93">
        <w:rPr>
          <w:rFonts w:eastAsiaTheme="minorEastAsia"/>
        </w:rPr>
        <w:t>.</w:t>
      </w:r>
    </w:p>
    <w:p w14:paraId="7A1378D2" w14:textId="77777777" w:rsidR="00AE06DF" w:rsidRDefault="00AE06DF" w:rsidP="00AE06DF">
      <w:pPr>
        <w:jc w:val="both"/>
        <w:rPr>
          <w:rFonts w:eastAsiaTheme="minorEastAsia"/>
        </w:rPr>
      </w:pPr>
    </w:p>
    <w:p w14:paraId="580F1908" w14:textId="2CFEBA93" w:rsidR="00AE06DF" w:rsidRPr="00AE06DF" w:rsidRDefault="00AE06DF" w:rsidP="00530410">
      <w:pPr>
        <w:pStyle w:val="Cmsor1"/>
        <w:numPr>
          <w:ilvl w:val="0"/>
          <w:numId w:val="0"/>
        </w:numPr>
        <w:ind w:left="426"/>
      </w:pPr>
      <w:r w:rsidRPr="00AE06DF">
        <w:t xml:space="preserve">Mi az az éghajlati sérülékenység? </w:t>
      </w:r>
    </w:p>
    <w:p w14:paraId="638BBD97" w14:textId="77777777" w:rsidR="00530410" w:rsidRDefault="00530410" w:rsidP="00AE06DF">
      <w:pPr>
        <w:jc w:val="both"/>
        <w:rPr>
          <w:rFonts w:eastAsiaTheme="minorEastAsia"/>
        </w:rPr>
      </w:pPr>
    </w:p>
    <w:p w14:paraId="564034C7" w14:textId="07552002" w:rsidR="00AE06DF" w:rsidRDefault="00AE06DF" w:rsidP="00AE06DF">
      <w:pPr>
        <w:jc w:val="both"/>
        <w:rPr>
          <w:rFonts w:eastAsiaTheme="minorEastAsia"/>
          <w:sz w:val="20"/>
          <w:szCs w:val="20"/>
        </w:rPr>
      </w:pPr>
      <w:r w:rsidRPr="0745D7C0">
        <w:rPr>
          <w:rFonts w:eastAsiaTheme="minorEastAsia"/>
        </w:rPr>
        <w:t>Az éghajlati sérülékenységvizsgálat célja, hogy felderítsük és megértsük azokat a tényezőket, amelyek befolyásolhatják a szélsőséges időjárási események hatását</w:t>
      </w:r>
      <w:r w:rsidR="00E21B79">
        <w:rPr>
          <w:rFonts w:eastAsiaTheme="minorEastAsia"/>
        </w:rPr>
        <w:t xml:space="preserve"> és</w:t>
      </w:r>
      <w:r w:rsidRPr="0745D7C0">
        <w:rPr>
          <w:rFonts w:eastAsiaTheme="minorEastAsia"/>
        </w:rPr>
        <w:t xml:space="preserve"> következményeit. Ezeknek a hatásoknak mindig vannak elszenvedői - például egy közösség (egy város lakossága) vagy egy rendszer (egy város épületállománya, úthálózata vagy zöldfelületei). A vizsgálat során azokat a tényezőket vesszük figyelembe, amelyek leírják </w:t>
      </w:r>
    </w:p>
    <w:p w14:paraId="78358D35" w14:textId="429F9605" w:rsidR="00AE06DF" w:rsidRDefault="00E21B79" w:rsidP="00AE06DF">
      <w:pPr>
        <w:pStyle w:val="Listaszerbekezds"/>
        <w:numPr>
          <w:ilvl w:val="0"/>
          <w:numId w:val="26"/>
        </w:numPr>
        <w:jc w:val="both"/>
        <w:rPr>
          <w:rFonts w:eastAsiaTheme="minorEastAsia"/>
        </w:rPr>
      </w:pPr>
      <w:r>
        <w:rPr>
          <w:rFonts w:eastAsiaTheme="minorEastAsia"/>
        </w:rPr>
        <w:t xml:space="preserve">a </w:t>
      </w:r>
      <w:r w:rsidR="00AE06DF" w:rsidRPr="0745D7C0">
        <w:rPr>
          <w:rFonts w:eastAsiaTheme="minorEastAsia"/>
        </w:rPr>
        <w:t>szélsőséges időjárási eseményeket</w:t>
      </w:r>
      <w:r>
        <w:rPr>
          <w:rFonts w:eastAsiaTheme="minorEastAsia"/>
        </w:rPr>
        <w:t xml:space="preserve">: </w:t>
      </w:r>
      <w:r w:rsidR="00AE06DF" w:rsidRPr="0745D7C0">
        <w:rPr>
          <w:rFonts w:eastAsiaTheme="minorEastAsia"/>
        </w:rPr>
        <w:t>mennyi eső esik egy napon belül, mekkora a hőmérséklet stb.</w:t>
      </w:r>
      <w:r>
        <w:rPr>
          <w:rFonts w:eastAsiaTheme="minorEastAsia"/>
        </w:rPr>
        <w:t>,</w:t>
      </w:r>
    </w:p>
    <w:p w14:paraId="39771F11" w14:textId="01D0CEF1" w:rsidR="00AE06DF" w:rsidRDefault="00AE06DF" w:rsidP="00AE06DF">
      <w:pPr>
        <w:pStyle w:val="Listaszerbekezds"/>
        <w:numPr>
          <w:ilvl w:val="0"/>
          <w:numId w:val="26"/>
        </w:numPr>
        <w:jc w:val="both"/>
        <w:rPr>
          <w:rFonts w:eastAsiaTheme="minorEastAsia"/>
        </w:rPr>
      </w:pPr>
      <w:r w:rsidRPr="0745D7C0">
        <w:rPr>
          <w:rFonts w:eastAsiaTheme="minorEastAsia"/>
        </w:rPr>
        <w:t>az elszenvedők érzékenységét ezekre az eseményekre</w:t>
      </w:r>
      <w:r w:rsidR="00E21B79">
        <w:rPr>
          <w:rFonts w:eastAsiaTheme="minorEastAsia"/>
        </w:rPr>
        <w:t xml:space="preserve">: </w:t>
      </w:r>
      <w:r w:rsidRPr="0745D7C0">
        <w:rPr>
          <w:rFonts w:eastAsiaTheme="minorEastAsia"/>
        </w:rPr>
        <w:t xml:space="preserve">az idősebb korosztályra veszélyesebbek a hőhullámok, </w:t>
      </w:r>
      <w:r w:rsidR="00E21B79">
        <w:rPr>
          <w:rFonts w:eastAsiaTheme="minorEastAsia"/>
        </w:rPr>
        <w:t xml:space="preserve">a </w:t>
      </w:r>
      <w:r w:rsidRPr="0745D7C0">
        <w:rPr>
          <w:rFonts w:eastAsiaTheme="minorEastAsia"/>
        </w:rPr>
        <w:t>régebbi épületek jobban rongálódnak a heves eső idején stb.,</w:t>
      </w:r>
    </w:p>
    <w:p w14:paraId="2F5B3EA0" w14:textId="66F5EA55" w:rsidR="003A71D0" w:rsidRPr="00E21B79" w:rsidRDefault="00AE06DF" w:rsidP="00AE06DF">
      <w:pPr>
        <w:pStyle w:val="Listaszerbekezds"/>
        <w:numPr>
          <w:ilvl w:val="0"/>
          <w:numId w:val="26"/>
        </w:numPr>
        <w:jc w:val="both"/>
        <w:rPr>
          <w:rFonts w:eastAsiaTheme="minorEastAsia"/>
        </w:rPr>
      </w:pPr>
      <w:r w:rsidRPr="0745D7C0">
        <w:rPr>
          <w:rFonts w:eastAsiaTheme="minorEastAsia"/>
        </w:rPr>
        <w:t>az elszenvedők alkalmazkodóképességét a szélsőséges időjárási eseményekhez</w:t>
      </w:r>
      <w:r w:rsidR="00E21B79">
        <w:rPr>
          <w:rFonts w:eastAsiaTheme="minorEastAsia"/>
        </w:rPr>
        <w:t xml:space="preserve">: </w:t>
      </w:r>
      <w:r w:rsidRPr="0745D7C0">
        <w:rPr>
          <w:rFonts w:eastAsiaTheme="minorEastAsia"/>
        </w:rPr>
        <w:t xml:space="preserve">a tehetősebbek </w:t>
      </w:r>
      <w:r w:rsidR="00E21B79">
        <w:rPr>
          <w:rFonts w:eastAsiaTheme="minorEastAsia"/>
        </w:rPr>
        <w:t xml:space="preserve">jobban tudnak védekezni a forróság ellen, mivel </w:t>
      </w:r>
      <w:r w:rsidRPr="0745D7C0">
        <w:rPr>
          <w:rFonts w:eastAsiaTheme="minorEastAsia"/>
        </w:rPr>
        <w:t>könnyebben fel tudják szerelni lakásukat szigeteléssel, hűtő berendezéssel stb.</w:t>
      </w:r>
    </w:p>
    <w:p w14:paraId="57E3C2C8" w14:textId="681AC0D9" w:rsidR="00873CC5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t>Budapesten egy olyan éghajlati sérülékenységvizsgálat készült, amely a hirtelen lezúduló csapadék, a hőhullámok és az aszály hatásait vizsgálja a budapesti lakosság, az épületállomány, a csatornahálózat, a gyalogos közterületek</w:t>
      </w:r>
      <w:r w:rsidR="00326B1E">
        <w:rPr>
          <w:rFonts w:eastAsiaTheme="minorEastAsia"/>
        </w:rPr>
        <w:t xml:space="preserve">, valamint </w:t>
      </w:r>
      <w:r w:rsidRPr="0745D7C0">
        <w:rPr>
          <w:rFonts w:eastAsiaTheme="minorEastAsia"/>
        </w:rPr>
        <w:t>a zöldfelületek tekintetében. Ahhoz, hogy a vizsgálat a lehető legpontosabban adja vissza a valóságot, mintegy 20 adatbázis</w:t>
      </w:r>
      <w:r w:rsidR="00326B1E">
        <w:rPr>
          <w:rFonts w:eastAsiaTheme="minorEastAsia"/>
        </w:rPr>
        <w:t xml:space="preserve"> feldolgozása történt meg </w:t>
      </w:r>
      <w:r w:rsidRPr="0745D7C0">
        <w:rPr>
          <w:rFonts w:eastAsiaTheme="minorEastAsia"/>
        </w:rPr>
        <w:t xml:space="preserve">az utak és a </w:t>
      </w:r>
      <w:r w:rsidRPr="0745D7C0">
        <w:rPr>
          <w:rFonts w:eastAsiaTheme="minorEastAsia"/>
        </w:rPr>
        <w:lastRenderedPageBreak/>
        <w:t>városi tömbök (</w:t>
      </w:r>
      <w:r w:rsidR="00326B1E">
        <w:rPr>
          <w:rFonts w:eastAsiaTheme="minorEastAsia"/>
        </w:rPr>
        <w:t xml:space="preserve">az </w:t>
      </w:r>
      <w:r w:rsidRPr="0745D7C0">
        <w:rPr>
          <w:rFonts w:eastAsiaTheme="minorEastAsia"/>
        </w:rPr>
        <w:t>utcák által körbe</w:t>
      </w:r>
      <w:r w:rsidR="00326B1E">
        <w:rPr>
          <w:rFonts w:eastAsiaTheme="minorEastAsia"/>
        </w:rPr>
        <w:t xml:space="preserve"> </w:t>
      </w:r>
      <w:r w:rsidRPr="0745D7C0">
        <w:rPr>
          <w:rFonts w:eastAsiaTheme="minorEastAsia"/>
        </w:rPr>
        <w:t>határolt területek) szintjén. Ez az egyedi megközelítés lehetővé tette, hogy a Főváros térképén kirajzolódjanak azok a területek, amelyek a leginkább sérülékenyek az éghajlati szélsőséges hatások</w:t>
      </w:r>
      <w:r w:rsidR="00326B1E">
        <w:rPr>
          <w:rFonts w:eastAsiaTheme="minorEastAsia"/>
        </w:rPr>
        <w:t xml:space="preserve">kal szemben, és </w:t>
      </w:r>
      <w:r w:rsidRPr="0745D7C0">
        <w:rPr>
          <w:rFonts w:eastAsiaTheme="minorEastAsia"/>
        </w:rPr>
        <w:t>ezáltal</w:t>
      </w:r>
      <w:r w:rsidR="00326B1E">
        <w:rPr>
          <w:rFonts w:eastAsiaTheme="minorEastAsia"/>
        </w:rPr>
        <w:t xml:space="preserve"> </w:t>
      </w:r>
      <w:r w:rsidRPr="0745D7C0">
        <w:rPr>
          <w:rFonts w:eastAsiaTheme="minorEastAsia"/>
        </w:rPr>
        <w:t>a leginkább igénylik a beavatkozást.</w:t>
      </w:r>
    </w:p>
    <w:p w14:paraId="35EACEF1" w14:textId="656524D0" w:rsidR="006F1E08" w:rsidRPr="006F1E08" w:rsidRDefault="00AE06DF" w:rsidP="00862DC8">
      <w:pPr>
        <w:pStyle w:val="Cmsor1"/>
        <w:numPr>
          <w:ilvl w:val="0"/>
          <w:numId w:val="0"/>
        </w:numPr>
        <w:spacing w:after="240"/>
        <w:ind w:left="426"/>
      </w:pPr>
      <w:r w:rsidRPr="00AE06DF">
        <w:t xml:space="preserve">Mitől lesz egy budapesti városrész sérülékeny? </w:t>
      </w:r>
    </w:p>
    <w:p w14:paraId="5555D29A" w14:textId="77777777" w:rsidR="003B4C04" w:rsidRDefault="00AE06DF" w:rsidP="003B4C04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>A budapesti városrészek, háztömbök, és lakóik éghajlati sérülékenységének meghatározásához fel kell deríteni a fentiekben említett érzékenység</w:t>
      </w:r>
      <w:r w:rsidR="003B4C04">
        <w:rPr>
          <w:rFonts w:eastAsiaTheme="minorEastAsia"/>
        </w:rPr>
        <w:t>re</w:t>
      </w:r>
      <w:r w:rsidRPr="0745D7C0">
        <w:rPr>
          <w:rFonts w:eastAsiaTheme="minorEastAsia"/>
        </w:rPr>
        <w:t xml:space="preserve"> és alkalmazkodó képesség</w:t>
      </w:r>
      <w:r w:rsidR="003B4C04">
        <w:rPr>
          <w:rFonts w:eastAsiaTheme="minorEastAsia"/>
        </w:rPr>
        <w:t>re vonatkozó</w:t>
      </w:r>
      <w:r w:rsidRPr="0745D7C0">
        <w:rPr>
          <w:rFonts w:eastAsiaTheme="minorEastAsia"/>
        </w:rPr>
        <w:t xml:space="preserve"> jellemzőket. </w:t>
      </w:r>
    </w:p>
    <w:p w14:paraId="2E4E2CC9" w14:textId="25E635D7" w:rsidR="00AE06DF" w:rsidRDefault="00AE06DF" w:rsidP="003B4C04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>Mik ezek a jellemzők és hogyan formálhat</w:t>
      </w:r>
      <w:r w:rsidR="003B4C04">
        <w:rPr>
          <w:rFonts w:eastAsiaTheme="minorEastAsia"/>
        </w:rPr>
        <w:t>ók</w:t>
      </w:r>
      <w:r w:rsidRPr="0745D7C0">
        <w:rPr>
          <w:rFonts w:eastAsiaTheme="minorEastAsia"/>
        </w:rPr>
        <w:t xml:space="preserve"> adattá? </w:t>
      </w:r>
    </w:p>
    <w:p w14:paraId="14911598" w14:textId="77777777" w:rsidR="003B4C04" w:rsidRDefault="003B4C04" w:rsidP="003B4C04">
      <w:pPr>
        <w:spacing w:after="0"/>
        <w:jc w:val="both"/>
        <w:rPr>
          <w:rFonts w:eastAsiaTheme="minorEastAsia"/>
        </w:rPr>
      </w:pPr>
    </w:p>
    <w:p w14:paraId="0818E9FF" w14:textId="1F27D04D" w:rsidR="00AE06DF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t>Az országos népszámlálási adatok segítségével például megvizsgálhat</w:t>
      </w:r>
      <w:r w:rsidR="003B4C04">
        <w:rPr>
          <w:rFonts w:eastAsiaTheme="minorEastAsia"/>
        </w:rPr>
        <w:t>ó</w:t>
      </w:r>
      <w:r w:rsidRPr="0745D7C0">
        <w:rPr>
          <w:rFonts w:eastAsiaTheme="minorEastAsia"/>
        </w:rPr>
        <w:t xml:space="preserve"> egy lakótömb korösszetétel</w:t>
      </w:r>
      <w:r w:rsidR="003B4C04">
        <w:rPr>
          <w:rFonts w:eastAsiaTheme="minorEastAsia"/>
        </w:rPr>
        <w:t>e</w:t>
      </w:r>
      <w:r w:rsidRPr="0745D7C0">
        <w:rPr>
          <w:rFonts w:eastAsiaTheme="minorEastAsia"/>
        </w:rPr>
        <w:t xml:space="preserve">, </w:t>
      </w:r>
      <w:r w:rsidR="003B4C04">
        <w:rPr>
          <w:rFonts w:eastAsiaTheme="minorEastAsia"/>
        </w:rPr>
        <w:t xml:space="preserve">a tömbben lakók </w:t>
      </w:r>
      <w:r w:rsidRPr="0745D7C0">
        <w:rPr>
          <w:rFonts w:eastAsiaTheme="minorEastAsia"/>
        </w:rPr>
        <w:t>iskolai végzettség</w:t>
      </w:r>
      <w:r w:rsidR="003B4C04">
        <w:rPr>
          <w:rFonts w:eastAsiaTheme="minorEastAsia"/>
        </w:rPr>
        <w:t>e</w:t>
      </w:r>
      <w:r w:rsidRPr="0745D7C0">
        <w:rPr>
          <w:rFonts w:eastAsiaTheme="minorEastAsia"/>
        </w:rPr>
        <w:t xml:space="preserve">, </w:t>
      </w:r>
      <w:r w:rsidR="003B4C04">
        <w:rPr>
          <w:rFonts w:eastAsiaTheme="minorEastAsia"/>
        </w:rPr>
        <w:t xml:space="preserve">a </w:t>
      </w:r>
      <w:r w:rsidRPr="0745D7C0">
        <w:rPr>
          <w:rFonts w:eastAsiaTheme="minorEastAsia"/>
        </w:rPr>
        <w:t>mozgásukban korlátozottak arány</w:t>
      </w:r>
      <w:r w:rsidR="003B4C04">
        <w:rPr>
          <w:rFonts w:eastAsiaTheme="minorEastAsia"/>
        </w:rPr>
        <w:t>a</w:t>
      </w:r>
      <w:r w:rsidRPr="0745D7C0">
        <w:rPr>
          <w:rFonts w:eastAsiaTheme="minorEastAsia"/>
        </w:rPr>
        <w:t>, de akár a lakások légkondicionálóval való felszereltség</w:t>
      </w:r>
      <w:r w:rsidR="003B4C04">
        <w:rPr>
          <w:rFonts w:eastAsiaTheme="minorEastAsia"/>
        </w:rPr>
        <w:t>e</w:t>
      </w:r>
      <w:r w:rsidRPr="0745D7C0">
        <w:rPr>
          <w:rFonts w:eastAsiaTheme="minorEastAsia"/>
        </w:rPr>
        <w:t xml:space="preserve"> is. A további sérülékenységi jellemzők meghatározásához ezen kívül figyelembe kell venni a közvetlen környezeti tényezőket is, mint például az épületek fekvését</w:t>
      </w:r>
      <w:r w:rsidR="003B4C04">
        <w:rPr>
          <w:rFonts w:eastAsiaTheme="minorEastAsia"/>
        </w:rPr>
        <w:t>,</w:t>
      </w:r>
      <w:r w:rsidRPr="0745D7C0">
        <w:rPr>
          <w:rFonts w:eastAsiaTheme="minorEastAsia"/>
        </w:rPr>
        <w:t xml:space="preserve"> a zöldterületek, belső kertek és fák jelenlétét</w:t>
      </w:r>
      <w:r w:rsidR="003B4C04">
        <w:rPr>
          <w:rFonts w:eastAsiaTheme="minorEastAsia"/>
        </w:rPr>
        <w:t>.</w:t>
      </w:r>
      <w:r w:rsidRPr="0745D7C0">
        <w:rPr>
          <w:rFonts w:eastAsiaTheme="minorEastAsia"/>
        </w:rPr>
        <w:t xml:space="preserve"> </w:t>
      </w:r>
      <w:r w:rsidR="003B4C04">
        <w:rPr>
          <w:rFonts w:eastAsiaTheme="minorEastAsia"/>
        </w:rPr>
        <w:t>Ezeket</w:t>
      </w:r>
      <w:r w:rsidRPr="0745D7C0">
        <w:rPr>
          <w:rFonts w:eastAsiaTheme="minorEastAsia"/>
        </w:rPr>
        <w:t xml:space="preserve"> légifelvételek</w:t>
      </w:r>
      <w:r w:rsidR="003B4C04">
        <w:rPr>
          <w:rFonts w:eastAsiaTheme="minorEastAsia"/>
        </w:rPr>
        <w:t xml:space="preserve"> elemzésével</w:t>
      </w:r>
      <w:r w:rsidRPr="0745D7C0">
        <w:rPr>
          <w:rFonts w:eastAsiaTheme="minorEastAsia"/>
        </w:rPr>
        <w:t>, felszínborítási felmérések segítségével lehet megtenni.</w:t>
      </w:r>
    </w:p>
    <w:p w14:paraId="75589DD0" w14:textId="5EC47B70" w:rsidR="003B4C04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Hőhullámok idején például egy déli tájolású, teljesen körbeburkolt, nem </w:t>
      </w:r>
      <w:r w:rsidR="003B4C04">
        <w:rPr>
          <w:rFonts w:eastAsiaTheme="minorEastAsia"/>
        </w:rPr>
        <w:t xml:space="preserve">megfelelően </w:t>
      </w:r>
      <w:r w:rsidRPr="0745D7C0">
        <w:rPr>
          <w:rFonts w:eastAsiaTheme="minorEastAsia"/>
        </w:rPr>
        <w:t>szigetelt</w:t>
      </w:r>
      <w:r w:rsidR="003B4C04">
        <w:rPr>
          <w:rFonts w:eastAsiaTheme="minorEastAsia"/>
        </w:rPr>
        <w:t xml:space="preserve"> épületeket magában foglaló</w:t>
      </w:r>
      <w:r w:rsidRPr="0745D7C0">
        <w:rPr>
          <w:rFonts w:eastAsiaTheme="minorEastAsia"/>
        </w:rPr>
        <w:t>, nagyrészt idősek által lakott háztömb sokkal sérülékenyebb, mint egy kertvárosias, megfelelő szigeteléssel</w:t>
      </w:r>
      <w:r w:rsidR="003B4C04">
        <w:rPr>
          <w:rFonts w:eastAsiaTheme="minorEastAsia"/>
        </w:rPr>
        <w:t xml:space="preserve"> ellátott épületeket magában foglaló</w:t>
      </w:r>
      <w:r w:rsidRPr="0745D7C0">
        <w:rPr>
          <w:rFonts w:eastAsiaTheme="minorEastAsia"/>
        </w:rPr>
        <w:t xml:space="preserve">, nagy kertekkel rendelkező, fiatalabbak által lakott </w:t>
      </w:r>
      <w:r w:rsidR="003B4C04">
        <w:rPr>
          <w:rFonts w:eastAsiaTheme="minorEastAsia"/>
        </w:rPr>
        <w:t>háztömb</w:t>
      </w:r>
      <w:r w:rsidRPr="0745D7C0">
        <w:rPr>
          <w:rFonts w:eastAsiaTheme="minorEastAsia"/>
        </w:rPr>
        <w:t xml:space="preserve">. </w:t>
      </w:r>
    </w:p>
    <w:p w14:paraId="24753F77" w14:textId="0AFC3460" w:rsidR="00AE06DF" w:rsidRPr="00873CC5" w:rsidRDefault="00AE06DF" w:rsidP="00AE06DF">
      <w:pPr>
        <w:jc w:val="both"/>
        <w:rPr>
          <w:rFonts w:eastAsiaTheme="minorEastAsia"/>
          <w:sz w:val="20"/>
          <w:szCs w:val="20"/>
        </w:rPr>
      </w:pPr>
      <w:r w:rsidRPr="0745D7C0">
        <w:rPr>
          <w:rFonts w:eastAsiaTheme="minorEastAsia"/>
        </w:rPr>
        <w:t>A</w:t>
      </w:r>
      <w:r w:rsidR="003B4C04">
        <w:rPr>
          <w:rFonts w:eastAsiaTheme="minorEastAsia"/>
        </w:rPr>
        <w:t xml:space="preserve"> </w:t>
      </w:r>
      <w:proofErr w:type="spellStart"/>
      <w:r w:rsidRPr="0745D7C0">
        <w:rPr>
          <w:rFonts w:eastAsiaTheme="minorEastAsia"/>
        </w:rPr>
        <w:t>csapadékelöntéseket</w:t>
      </w:r>
      <w:proofErr w:type="spellEnd"/>
      <w:r w:rsidRPr="0745D7C0">
        <w:rPr>
          <w:rFonts w:eastAsiaTheme="minorEastAsia"/>
        </w:rPr>
        <w:t xml:space="preserve"> vizsgál</w:t>
      </w:r>
      <w:r w:rsidR="003B4C04">
        <w:rPr>
          <w:rFonts w:eastAsiaTheme="minorEastAsia"/>
        </w:rPr>
        <w:t xml:space="preserve">ata során </w:t>
      </w:r>
      <w:r w:rsidRPr="0745D7C0">
        <w:rPr>
          <w:rFonts w:eastAsiaTheme="minorEastAsia"/>
        </w:rPr>
        <w:t xml:space="preserve">fontos azt is megnézni, hogy az utca csatornahálózata mekkora kapacitású, </w:t>
      </w:r>
      <w:r w:rsidR="003B4C04">
        <w:rPr>
          <w:rFonts w:eastAsiaTheme="minorEastAsia"/>
        </w:rPr>
        <w:t xml:space="preserve">vagyis </w:t>
      </w:r>
      <w:r w:rsidRPr="0745D7C0">
        <w:rPr>
          <w:rFonts w:eastAsiaTheme="minorEastAsia"/>
        </w:rPr>
        <w:t xml:space="preserve">mennyi </w:t>
      </w:r>
      <w:r w:rsidR="003B4C04">
        <w:rPr>
          <w:rFonts w:eastAsiaTheme="minorEastAsia"/>
        </w:rPr>
        <w:t>csapadékvizet</w:t>
      </w:r>
      <w:r w:rsidRPr="0745D7C0">
        <w:rPr>
          <w:rFonts w:eastAsiaTheme="minorEastAsia"/>
        </w:rPr>
        <w:t xml:space="preserve"> tud befogadni, valamint azt is, hogy</w:t>
      </w:r>
      <w:r w:rsidR="003B4C04">
        <w:rPr>
          <w:rFonts w:eastAsiaTheme="minorEastAsia"/>
        </w:rPr>
        <w:t xml:space="preserve"> milyen </w:t>
      </w:r>
      <w:r w:rsidRPr="0745D7C0">
        <w:rPr>
          <w:rFonts w:eastAsiaTheme="minorEastAsia"/>
        </w:rPr>
        <w:t>lehetőség</w:t>
      </w:r>
      <w:r w:rsidR="003B4C04">
        <w:rPr>
          <w:rFonts w:eastAsiaTheme="minorEastAsia"/>
        </w:rPr>
        <w:t>ek kínálkoznak</w:t>
      </w:r>
      <w:r w:rsidRPr="0745D7C0">
        <w:rPr>
          <w:rFonts w:eastAsiaTheme="minorEastAsia"/>
        </w:rPr>
        <w:t xml:space="preserve"> </w:t>
      </w:r>
      <w:r w:rsidR="003B4C04">
        <w:rPr>
          <w:rFonts w:eastAsiaTheme="minorEastAsia"/>
        </w:rPr>
        <w:t xml:space="preserve">a különböző </w:t>
      </w:r>
      <w:r w:rsidRPr="0745D7C0">
        <w:rPr>
          <w:rFonts w:eastAsiaTheme="minorEastAsia"/>
        </w:rPr>
        <w:t>csapadékmegtartó beruházások</w:t>
      </w:r>
      <w:r w:rsidR="003B4C04">
        <w:rPr>
          <w:rFonts w:eastAsiaTheme="minorEastAsia"/>
        </w:rPr>
        <w:t xml:space="preserve"> megvalósítására</w:t>
      </w:r>
      <w:r w:rsidRPr="0745D7C0">
        <w:rPr>
          <w:rFonts w:eastAsiaTheme="minorEastAsia"/>
        </w:rPr>
        <w:t xml:space="preserve">. </w:t>
      </w:r>
    </w:p>
    <w:p w14:paraId="2F9EBDCE" w14:textId="1B9B5C4F" w:rsidR="00AE06DF" w:rsidRDefault="003A71D0" w:rsidP="00B13C99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9820962" wp14:editId="5E5389EE">
            <wp:extent cx="4200525" cy="31506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475" cy="31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3A1A" w14:textId="60B5B569" w:rsidR="00AE06DF" w:rsidRDefault="00B13C99" w:rsidP="006F1E08">
      <w:pPr>
        <w:pStyle w:val="Listaszerbekezds"/>
        <w:numPr>
          <w:ilvl w:val="0"/>
          <w:numId w:val="28"/>
        </w:numPr>
        <w:rPr>
          <w:rFonts w:eastAsiaTheme="minorEastAsia"/>
          <w:i/>
        </w:rPr>
      </w:pPr>
      <w:r w:rsidRPr="00B13C99">
        <w:rPr>
          <w:rFonts w:eastAsiaTheme="minorEastAsia"/>
          <w:i/>
        </w:rPr>
        <w:t xml:space="preserve">ábra </w:t>
      </w:r>
      <w:r w:rsidR="00823958">
        <w:rPr>
          <w:rFonts w:eastAsiaTheme="minorEastAsia"/>
          <w:i/>
        </w:rPr>
        <w:t xml:space="preserve">– </w:t>
      </w:r>
      <w:r w:rsidRPr="00B13C99">
        <w:rPr>
          <w:rFonts w:eastAsiaTheme="minorEastAsia"/>
          <w:i/>
        </w:rPr>
        <w:t>S</w:t>
      </w:r>
      <w:r w:rsidR="00AE06DF" w:rsidRPr="00B13C99">
        <w:rPr>
          <w:rFonts w:eastAsiaTheme="minorEastAsia"/>
          <w:i/>
        </w:rPr>
        <w:t>űrűn beépített városrész</w:t>
      </w:r>
      <w:r w:rsidRPr="00B13C99">
        <w:rPr>
          <w:rFonts w:eastAsiaTheme="minorEastAsia"/>
          <w:i/>
        </w:rPr>
        <w:t xml:space="preserve"> nyáron</w:t>
      </w:r>
    </w:p>
    <w:p w14:paraId="50A83994" w14:textId="287FEF44" w:rsidR="006F1E08" w:rsidRPr="006062AB" w:rsidRDefault="006F1E08" w:rsidP="006F1E08">
      <w:pPr>
        <w:pStyle w:val="Listaszerbekezds"/>
        <w:ind w:left="2934"/>
        <w:rPr>
          <w:rFonts w:eastAsiaTheme="minorEastAsia"/>
          <w:i/>
        </w:rPr>
      </w:pPr>
      <w:r w:rsidRPr="006F1E08">
        <w:rPr>
          <w:rFonts w:eastAsiaTheme="minorEastAsia"/>
          <w:i/>
        </w:rPr>
        <w:t>Forrás: XII. kerületi Önkormányzat</w:t>
      </w:r>
    </w:p>
    <w:p w14:paraId="4AA5B32A" w14:textId="27AFAE3D" w:rsidR="00AE06DF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lastRenderedPageBreak/>
        <w:t xml:space="preserve">Amikor az éghajlati sérülékenységvizsgálat tárgya az utak és a gyalogos területek, akkor a burkoltság és a forgalom </w:t>
      </w:r>
      <w:r w:rsidR="006062AB">
        <w:rPr>
          <w:rFonts w:eastAsiaTheme="minorEastAsia"/>
        </w:rPr>
        <w:t xml:space="preserve">nagysága </w:t>
      </w:r>
      <w:r w:rsidRPr="0745D7C0">
        <w:rPr>
          <w:rFonts w:eastAsiaTheme="minorEastAsia"/>
        </w:rPr>
        <w:t>is fontos szempontokká válnak. Például egy nagyobb forgalmú úton a hőhullám hatása felerősöd</w:t>
      </w:r>
      <w:r w:rsidR="006062AB">
        <w:rPr>
          <w:rFonts w:eastAsiaTheme="minorEastAsia"/>
        </w:rPr>
        <w:t>het</w:t>
      </w:r>
      <w:r w:rsidRPr="0745D7C0">
        <w:rPr>
          <w:rFonts w:eastAsiaTheme="minorEastAsia"/>
        </w:rPr>
        <w:t xml:space="preserve"> és egy </w:t>
      </w:r>
      <w:r w:rsidR="006062AB">
        <w:rPr>
          <w:rFonts w:eastAsiaTheme="minorEastAsia"/>
        </w:rPr>
        <w:t xml:space="preserve">esetleges </w:t>
      </w:r>
      <w:r w:rsidRPr="0745D7C0">
        <w:rPr>
          <w:rFonts w:eastAsiaTheme="minorEastAsia"/>
        </w:rPr>
        <w:t xml:space="preserve">csapadékelöntés </w:t>
      </w:r>
      <w:r w:rsidR="006062AB">
        <w:rPr>
          <w:rFonts w:eastAsiaTheme="minorEastAsia"/>
        </w:rPr>
        <w:t xml:space="preserve">nagy számú </w:t>
      </w:r>
      <w:r w:rsidRPr="0745D7C0">
        <w:rPr>
          <w:rFonts w:eastAsiaTheme="minorEastAsia"/>
        </w:rPr>
        <w:t>közleked</w:t>
      </w:r>
      <w:r w:rsidR="006062AB">
        <w:rPr>
          <w:rFonts w:eastAsiaTheme="minorEastAsia"/>
        </w:rPr>
        <w:t>ési</w:t>
      </w:r>
      <w:r w:rsidRPr="0745D7C0">
        <w:rPr>
          <w:rFonts w:eastAsiaTheme="minorEastAsia"/>
        </w:rPr>
        <w:t xml:space="preserve"> fennakadását </w:t>
      </w:r>
      <w:r w:rsidR="006062AB">
        <w:rPr>
          <w:rFonts w:eastAsiaTheme="minorEastAsia"/>
        </w:rPr>
        <w:t>okozhat</w:t>
      </w:r>
      <w:r w:rsidRPr="0745D7C0">
        <w:rPr>
          <w:rFonts w:eastAsiaTheme="minorEastAsia"/>
        </w:rPr>
        <w:t xml:space="preserve">. </w:t>
      </w:r>
      <w:r w:rsidR="00823958">
        <w:rPr>
          <w:rFonts w:eastAsiaTheme="minorEastAsia"/>
        </w:rPr>
        <w:t>F</w:t>
      </w:r>
      <w:r w:rsidRPr="0745D7C0">
        <w:rPr>
          <w:rFonts w:eastAsiaTheme="minorEastAsia"/>
        </w:rPr>
        <w:t xml:space="preserve">orgalmi jellemzőket leíró adatokat például </w:t>
      </w:r>
      <w:r w:rsidR="00823958">
        <w:rPr>
          <w:rFonts w:eastAsiaTheme="minorEastAsia"/>
        </w:rPr>
        <w:t xml:space="preserve">a </w:t>
      </w:r>
      <w:r w:rsidRPr="0745D7C0">
        <w:rPr>
          <w:rFonts w:eastAsiaTheme="minorEastAsia"/>
        </w:rPr>
        <w:t>közösségi közlekedés</w:t>
      </w:r>
      <w:r w:rsidR="00823958">
        <w:rPr>
          <w:rFonts w:eastAsiaTheme="minorEastAsia"/>
        </w:rPr>
        <w:t>re vonatkozó mérésekből</w:t>
      </w:r>
      <w:r w:rsidRPr="0745D7C0">
        <w:rPr>
          <w:rFonts w:eastAsiaTheme="minorEastAsia"/>
        </w:rPr>
        <w:t>, közútforgalmi felmérésekből, valamint GPS és telekommunikációs adatforgalmon alapuló összesítésekből lehet nyerni.</w:t>
      </w:r>
    </w:p>
    <w:p w14:paraId="51D7232E" w14:textId="77777777" w:rsidR="00AE06DF" w:rsidRDefault="00AE06DF" w:rsidP="00AE06DF">
      <w:pPr>
        <w:jc w:val="both"/>
        <w:rPr>
          <w:rFonts w:eastAsiaTheme="minorEastAsia"/>
        </w:rPr>
      </w:pPr>
    </w:p>
    <w:p w14:paraId="456D7C25" w14:textId="75F3FF4B" w:rsidR="00AE06DF" w:rsidRDefault="001C15C1" w:rsidP="001C15C1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C95DF53" wp14:editId="6F95E284">
            <wp:extent cx="4298947" cy="3224211"/>
            <wp:effectExtent l="381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garéta_áradá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8008" cy="32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F5E9" w14:textId="79EBC7CE" w:rsidR="006F1E08" w:rsidRPr="006F1E08" w:rsidRDefault="00823958" w:rsidP="006F1E08">
      <w:pPr>
        <w:pStyle w:val="Listaszerbekezds"/>
        <w:numPr>
          <w:ilvl w:val="0"/>
          <w:numId w:val="28"/>
        </w:numPr>
        <w:rPr>
          <w:rFonts w:eastAsiaTheme="minorEastAsia"/>
          <w:i/>
        </w:rPr>
      </w:pPr>
      <w:r w:rsidRPr="006F1E08">
        <w:rPr>
          <w:rFonts w:eastAsiaTheme="minorEastAsia"/>
          <w:i/>
        </w:rPr>
        <w:t>ábra – E</w:t>
      </w:r>
      <w:r w:rsidR="00AE06DF" w:rsidRPr="006F1E08">
        <w:rPr>
          <w:rFonts w:eastAsiaTheme="minorEastAsia"/>
          <w:i/>
        </w:rPr>
        <w:t>löntött utca</w:t>
      </w:r>
      <w:r w:rsidRPr="006F1E08">
        <w:rPr>
          <w:rFonts w:eastAsiaTheme="minorEastAsia"/>
          <w:i/>
        </w:rPr>
        <w:t xml:space="preserve">szakasz heves esőzéskor </w:t>
      </w:r>
    </w:p>
    <w:p w14:paraId="2C5F21F2" w14:textId="1EF929EC" w:rsidR="006F1E08" w:rsidRPr="006F1E08" w:rsidRDefault="006F1E08" w:rsidP="006F1E08">
      <w:pPr>
        <w:pStyle w:val="Listaszerbekezds"/>
        <w:ind w:left="2934"/>
        <w:rPr>
          <w:rFonts w:eastAsiaTheme="minorEastAsia"/>
          <w:i/>
        </w:rPr>
      </w:pPr>
      <w:r w:rsidRPr="006F1E08">
        <w:rPr>
          <w:rFonts w:eastAsiaTheme="minorEastAsia"/>
          <w:i/>
        </w:rPr>
        <w:t>Forrás: XII. kerületi Önkormányzat</w:t>
      </w:r>
    </w:p>
    <w:p w14:paraId="346DBEB6" w14:textId="77777777" w:rsidR="00823958" w:rsidRDefault="00823958" w:rsidP="00AE06DF">
      <w:pPr>
        <w:jc w:val="both"/>
        <w:rPr>
          <w:rFonts w:eastAsiaTheme="minorEastAsia"/>
        </w:rPr>
      </w:pPr>
    </w:p>
    <w:p w14:paraId="1C02544F" w14:textId="3A33E738" w:rsidR="00AE06DF" w:rsidRDefault="00AE06DF" w:rsidP="00AE06DF">
      <w:pPr>
        <w:jc w:val="both"/>
        <w:rPr>
          <w:rFonts w:eastAsiaTheme="minorEastAsia"/>
          <w:sz w:val="20"/>
          <w:szCs w:val="20"/>
        </w:rPr>
      </w:pPr>
      <w:r w:rsidRPr="0745D7C0">
        <w:rPr>
          <w:rFonts w:eastAsiaTheme="minorEastAsia"/>
        </w:rPr>
        <w:t xml:space="preserve">Végül a városi szárazság, aszály hatásának vizsgálatakor az egyes zöldterületek, </w:t>
      </w:r>
      <w:r w:rsidR="00823958">
        <w:rPr>
          <w:rFonts w:eastAsiaTheme="minorEastAsia"/>
        </w:rPr>
        <w:t>többek között</w:t>
      </w:r>
      <w:r w:rsidRPr="0745D7C0">
        <w:rPr>
          <w:rFonts w:eastAsiaTheme="minorEastAsia"/>
        </w:rPr>
        <w:t xml:space="preserve"> parkok, zöldsávok, fasorok minőségét és elhelyezkedését érdemes figyelembe venni, mint például a fá</w:t>
      </w:r>
      <w:r w:rsidR="00823958">
        <w:rPr>
          <w:rFonts w:eastAsiaTheme="minorEastAsia"/>
        </w:rPr>
        <w:t>k</w:t>
      </w:r>
      <w:r w:rsidRPr="0745D7C0">
        <w:rPr>
          <w:rFonts w:eastAsiaTheme="minorEastAsia"/>
        </w:rPr>
        <w:t xml:space="preserve"> és cserjék sűrűsége, fajösszetétele, a terület fekvése, és a zöldterületre </w:t>
      </w:r>
      <w:r w:rsidR="00823958">
        <w:rPr>
          <w:rFonts w:eastAsiaTheme="minorEastAsia"/>
        </w:rPr>
        <w:t>folyó</w:t>
      </w:r>
      <w:r w:rsidRPr="0745D7C0">
        <w:rPr>
          <w:rFonts w:eastAsiaTheme="minorEastAsia"/>
        </w:rPr>
        <w:t xml:space="preserve"> csapadékvíz gyűjtőterülete.</w:t>
      </w:r>
    </w:p>
    <w:p w14:paraId="204F4019" w14:textId="77777777" w:rsidR="00823958" w:rsidRDefault="001C15C1" w:rsidP="00823958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5CD21938" wp14:editId="7C2815E2">
            <wp:extent cx="4324350" cy="323897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sztenyés_aszál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336" cy="324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7206" w14:textId="77777777" w:rsidR="006F1E08" w:rsidRDefault="00823958" w:rsidP="006F1E08">
      <w:pPr>
        <w:spacing w:after="0"/>
        <w:jc w:val="center"/>
        <w:rPr>
          <w:rFonts w:eastAsiaTheme="minorEastAsia"/>
          <w:i/>
        </w:rPr>
      </w:pPr>
      <w:r w:rsidRPr="00823958">
        <w:rPr>
          <w:rFonts w:eastAsiaTheme="minorEastAsia"/>
          <w:i/>
        </w:rPr>
        <w:t>3. ábra – Aszály sújtotta parkrészlet</w:t>
      </w:r>
    </w:p>
    <w:p w14:paraId="4D7ED114" w14:textId="70AF578B" w:rsidR="00AE06DF" w:rsidRPr="006F1E08" w:rsidRDefault="006F1E08" w:rsidP="006F1E08">
      <w:pPr>
        <w:spacing w:after="0"/>
        <w:jc w:val="center"/>
        <w:rPr>
          <w:rFonts w:eastAsiaTheme="minorEastAsia"/>
          <w:i/>
        </w:rPr>
      </w:pPr>
      <w:r w:rsidRPr="006F1E08">
        <w:rPr>
          <w:rFonts w:eastAsiaTheme="minorEastAsia"/>
          <w:i/>
        </w:rPr>
        <w:t>Forrás: XII. kerületi Önkormányzat</w:t>
      </w:r>
    </w:p>
    <w:p w14:paraId="467C2B54" w14:textId="77777777" w:rsidR="006F1E08" w:rsidRDefault="006F1E08" w:rsidP="00AE06DF">
      <w:pPr>
        <w:jc w:val="both"/>
        <w:rPr>
          <w:rFonts w:eastAsiaTheme="minorEastAsia"/>
        </w:rPr>
      </w:pPr>
    </w:p>
    <w:p w14:paraId="7EADA74B" w14:textId="54FE9A8E" w:rsidR="00823958" w:rsidRDefault="00AE06DF" w:rsidP="00AE06DF">
      <w:pPr>
        <w:jc w:val="both"/>
        <w:rPr>
          <w:rFonts w:eastAsiaTheme="minorEastAsia"/>
        </w:rPr>
      </w:pPr>
      <w:r w:rsidRPr="2F5E4C93">
        <w:rPr>
          <w:rFonts w:eastAsiaTheme="minorEastAsia"/>
        </w:rPr>
        <w:t>Az elemzések eredményességét nagyban befolyásolj</w:t>
      </w:r>
      <w:r w:rsidR="00823958">
        <w:rPr>
          <w:rFonts w:eastAsiaTheme="minorEastAsia"/>
        </w:rPr>
        <w:t>a</w:t>
      </w:r>
      <w:r w:rsidRPr="2F5E4C93">
        <w:rPr>
          <w:rFonts w:eastAsiaTheme="minorEastAsia"/>
        </w:rPr>
        <w:t xml:space="preserve"> az adatok rendelkezésre állása és a</w:t>
      </w:r>
      <w:r w:rsidR="00823958">
        <w:rPr>
          <w:rFonts w:eastAsiaTheme="minorEastAsia"/>
        </w:rPr>
        <w:t>zok</w:t>
      </w:r>
      <w:r w:rsidRPr="2F5E4C93">
        <w:rPr>
          <w:rFonts w:eastAsiaTheme="minorEastAsia"/>
        </w:rPr>
        <w:t xml:space="preserve"> rendszeres frissítés</w:t>
      </w:r>
      <w:r w:rsidR="00823958">
        <w:rPr>
          <w:rFonts w:eastAsiaTheme="minorEastAsia"/>
        </w:rPr>
        <w:t>e</w:t>
      </w:r>
      <w:r w:rsidRPr="2F5E4C93">
        <w:rPr>
          <w:rFonts w:eastAsiaTheme="minorEastAsia"/>
        </w:rPr>
        <w:t xml:space="preserve">. </w:t>
      </w:r>
    </w:p>
    <w:p w14:paraId="6DCCA2D9" w14:textId="77777777" w:rsidR="00823958" w:rsidRPr="00823958" w:rsidRDefault="00823958" w:rsidP="00AE06DF">
      <w:pPr>
        <w:jc w:val="both"/>
        <w:rPr>
          <w:rFonts w:eastAsiaTheme="minorEastAsia"/>
        </w:rPr>
      </w:pPr>
    </w:p>
    <w:p w14:paraId="6491B4D8" w14:textId="332D2977" w:rsidR="00AE06DF" w:rsidRPr="00AE06DF" w:rsidRDefault="00AE06DF" w:rsidP="00530410">
      <w:pPr>
        <w:pStyle w:val="Cmsor1"/>
        <w:numPr>
          <w:ilvl w:val="0"/>
          <w:numId w:val="0"/>
        </w:numPr>
        <w:ind w:left="426"/>
      </w:pPr>
      <w:r w:rsidRPr="00AE06DF">
        <w:t xml:space="preserve">Fókuszban a hőhullámok! </w:t>
      </w:r>
    </w:p>
    <w:p w14:paraId="11D83178" w14:textId="77777777" w:rsidR="00530410" w:rsidRDefault="00530410" w:rsidP="00AE06DF">
      <w:pPr>
        <w:jc w:val="both"/>
        <w:rPr>
          <w:rFonts w:eastAsiaTheme="minorEastAsia"/>
        </w:rPr>
      </w:pPr>
    </w:p>
    <w:p w14:paraId="511D568B" w14:textId="77777777" w:rsidR="00823958" w:rsidRDefault="00823958" w:rsidP="00823958">
      <w:pPr>
        <w:jc w:val="both"/>
        <w:rPr>
          <w:rFonts w:eastAsiaTheme="minorEastAsia"/>
          <w:sz w:val="20"/>
          <w:szCs w:val="20"/>
        </w:rPr>
      </w:pPr>
      <w:r w:rsidRPr="2F5E4C93">
        <w:rPr>
          <w:rFonts w:eastAsiaTheme="minorEastAsia"/>
        </w:rPr>
        <w:t>Az elkészült budapesti elemzések közül a hőhullám</w:t>
      </w:r>
      <w:r>
        <w:rPr>
          <w:rFonts w:eastAsiaTheme="minorEastAsia"/>
        </w:rPr>
        <w:t>ra vonatkozó</w:t>
      </w:r>
      <w:r w:rsidRPr="2F5E4C93">
        <w:rPr>
          <w:rFonts w:eastAsiaTheme="minorEastAsia"/>
        </w:rPr>
        <w:t xml:space="preserve"> sérülékenységvizsgálat bizonyult a leginkább szemléletesnek.</w:t>
      </w:r>
    </w:p>
    <w:p w14:paraId="44D3B855" w14:textId="046D8897" w:rsidR="00AE06DF" w:rsidRDefault="00AE06DF" w:rsidP="00AE06DF">
      <w:pPr>
        <w:jc w:val="both"/>
        <w:rPr>
          <w:rFonts w:eastAsiaTheme="minorEastAsia"/>
        </w:rPr>
      </w:pPr>
      <w:r w:rsidRPr="2F5E4C93">
        <w:rPr>
          <w:rFonts w:eastAsiaTheme="minorEastAsia"/>
        </w:rPr>
        <w:t xml:space="preserve">A hőhullám eredménytérképén jól kirajzolódnak a magas sérülékenységű, világosabb színekkel jelzett belvárosi területek, kifejezetten a Hungária körút és a Múzeum körút közötti IX., VIII., VII., VI., és XIII. kerületi városrészek. A külsőbb kerületek tekintetében a budai oldal sötétebb színei alacsonyabb sérülékenységet jeleznek, mint a pesti oldal és Csepel kertvárosias városrészei és </w:t>
      </w:r>
      <w:proofErr w:type="spellStart"/>
      <w:r w:rsidRPr="2F5E4C93">
        <w:rPr>
          <w:rFonts w:eastAsiaTheme="minorEastAsia"/>
        </w:rPr>
        <w:t>lakótelepei</w:t>
      </w:r>
      <w:proofErr w:type="spellEnd"/>
      <w:r w:rsidRPr="2F5E4C93">
        <w:rPr>
          <w:rFonts w:eastAsiaTheme="minorEastAsia"/>
        </w:rPr>
        <w:t>. Ez a mintázat elsősorban annak köszönhető, hogy a Főváros keleti oldalán</w:t>
      </w:r>
      <w:r w:rsidR="00823958">
        <w:rPr>
          <w:rFonts w:eastAsiaTheme="minorEastAsia"/>
        </w:rPr>
        <w:t>,</w:t>
      </w:r>
      <w:r w:rsidRPr="2F5E4C93">
        <w:rPr>
          <w:rFonts w:eastAsiaTheme="minorEastAsia"/>
        </w:rPr>
        <w:t xml:space="preserve"> a külvárosokban kisebb kiterjedésű és kevésbé </w:t>
      </w:r>
      <w:proofErr w:type="spellStart"/>
      <w:r w:rsidRPr="2F5E4C93">
        <w:rPr>
          <w:rFonts w:eastAsiaTheme="minorEastAsia"/>
        </w:rPr>
        <w:t>beerdősült</w:t>
      </w:r>
      <w:proofErr w:type="spellEnd"/>
      <w:r w:rsidRPr="2F5E4C93">
        <w:rPr>
          <w:rFonts w:eastAsiaTheme="minorEastAsia"/>
        </w:rPr>
        <w:t xml:space="preserve"> zöldfelület</w:t>
      </w:r>
      <w:r w:rsidR="00823958">
        <w:rPr>
          <w:rFonts w:eastAsiaTheme="minorEastAsia"/>
        </w:rPr>
        <w:t>ek találhatók</w:t>
      </w:r>
      <w:r w:rsidRPr="2F5E4C93">
        <w:rPr>
          <w:rFonts w:eastAsiaTheme="minorEastAsia"/>
        </w:rPr>
        <w:t xml:space="preserve">, azonban </w:t>
      </w:r>
      <w:r w:rsidR="00862DC8">
        <w:rPr>
          <w:rFonts w:eastAsiaTheme="minorEastAsia"/>
        </w:rPr>
        <w:t xml:space="preserve">szinte teljesen burkolt, </w:t>
      </w:r>
      <w:r w:rsidRPr="2F5E4C93">
        <w:rPr>
          <w:rFonts w:eastAsiaTheme="minorEastAsia"/>
        </w:rPr>
        <w:t>nagyobb ipari és barnamezős terület</w:t>
      </w:r>
      <w:r w:rsidR="00862DC8">
        <w:rPr>
          <w:rFonts w:eastAsiaTheme="minorEastAsia"/>
        </w:rPr>
        <w:t>ek</w:t>
      </w:r>
      <w:r w:rsidR="00823958">
        <w:rPr>
          <w:rFonts w:eastAsiaTheme="minorEastAsia"/>
        </w:rPr>
        <w:t xml:space="preserve"> </w:t>
      </w:r>
      <w:r w:rsidRPr="2F5E4C93">
        <w:rPr>
          <w:rFonts w:eastAsiaTheme="minorEastAsia"/>
        </w:rPr>
        <w:t xml:space="preserve">és számos </w:t>
      </w:r>
      <w:r w:rsidR="00862DC8">
        <w:rPr>
          <w:rFonts w:eastAsiaTheme="minorEastAsia"/>
        </w:rPr>
        <w:t>forgalmas</w:t>
      </w:r>
      <w:r w:rsidRPr="2F5E4C93">
        <w:rPr>
          <w:rFonts w:eastAsiaTheme="minorEastAsia"/>
        </w:rPr>
        <w:t xml:space="preserve"> közlekedési főút és csomópont </w:t>
      </w:r>
      <w:r w:rsidR="00862DC8">
        <w:rPr>
          <w:rFonts w:eastAsiaTheme="minorEastAsia"/>
        </w:rPr>
        <w:t>van jelen</w:t>
      </w:r>
      <w:r w:rsidRPr="2F5E4C93">
        <w:rPr>
          <w:rFonts w:eastAsiaTheme="minorEastAsia"/>
        </w:rPr>
        <w:t>, mint a nyugati oldalon húzódó</w:t>
      </w:r>
      <w:r w:rsidR="00823958">
        <w:rPr>
          <w:rFonts w:eastAsiaTheme="minorEastAsia"/>
        </w:rPr>
        <w:t>,</w:t>
      </w:r>
      <w:r w:rsidRPr="2F5E4C93">
        <w:rPr>
          <w:rFonts w:eastAsiaTheme="minorEastAsia"/>
        </w:rPr>
        <w:t xml:space="preserve"> védett erdőkkel szegélyezett területeken.</w:t>
      </w:r>
      <w:r w:rsidR="00862DC8">
        <w:rPr>
          <w:rFonts w:eastAsiaTheme="minorEastAsia"/>
        </w:rPr>
        <w:t xml:space="preserve"> </w:t>
      </w:r>
      <w:r w:rsidR="005C6F70">
        <w:rPr>
          <w:rFonts w:eastAsiaTheme="minorEastAsia"/>
        </w:rPr>
        <w:t>Ezek a jellemzők jelentősen befolyásolják a nyári hőség felerősödő, illetve mérséklődő hatását.</w:t>
      </w:r>
    </w:p>
    <w:p w14:paraId="09536402" w14:textId="77777777" w:rsidR="00AE06DF" w:rsidRDefault="00AE06DF" w:rsidP="00AE06DF">
      <w:pPr>
        <w:jc w:val="center"/>
      </w:pPr>
      <w:r>
        <w:rPr>
          <w:noProof/>
        </w:rPr>
        <w:lastRenderedPageBreak/>
        <w:drawing>
          <wp:inline distT="0" distB="0" distL="0" distR="0" wp14:anchorId="4A744CCB" wp14:editId="6AB2F4B1">
            <wp:extent cx="5343525" cy="4530956"/>
            <wp:effectExtent l="0" t="0" r="0" b="0"/>
            <wp:docPr id="3565400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40052" name="Picture 35654005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53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AA30" w14:textId="77777777" w:rsidR="00B9151D" w:rsidRDefault="00823958" w:rsidP="00B9151D">
      <w:pPr>
        <w:spacing w:after="0"/>
        <w:jc w:val="center"/>
        <w:rPr>
          <w:rFonts w:eastAsiaTheme="minorEastAsia"/>
          <w:i/>
        </w:rPr>
      </w:pPr>
      <w:r w:rsidRPr="00823958">
        <w:rPr>
          <w:rFonts w:eastAsiaTheme="minorEastAsia"/>
          <w:i/>
        </w:rPr>
        <w:t>4.</w:t>
      </w:r>
      <w:r w:rsidR="00AE06DF" w:rsidRPr="00823958">
        <w:rPr>
          <w:rFonts w:eastAsiaTheme="minorEastAsia"/>
          <w:i/>
        </w:rPr>
        <w:t xml:space="preserve"> ábra</w:t>
      </w:r>
      <w:r w:rsidRPr="00823958">
        <w:rPr>
          <w:rFonts w:eastAsiaTheme="minorEastAsia"/>
          <w:i/>
        </w:rPr>
        <w:t xml:space="preserve"> – </w:t>
      </w:r>
      <w:r w:rsidR="00AE06DF" w:rsidRPr="00823958">
        <w:rPr>
          <w:rFonts w:eastAsiaTheme="minorEastAsia"/>
          <w:i/>
        </w:rPr>
        <w:t>Budapest sérülékenysége a hőhullámokra</w:t>
      </w:r>
      <w:r>
        <w:rPr>
          <w:rFonts w:eastAsiaTheme="minorEastAsia"/>
          <w:i/>
        </w:rPr>
        <w:t xml:space="preserve"> </w:t>
      </w:r>
    </w:p>
    <w:p w14:paraId="5F304D02" w14:textId="01AC3543" w:rsidR="00AE06DF" w:rsidRPr="00823958" w:rsidRDefault="00823958" w:rsidP="00B9151D">
      <w:pPr>
        <w:spacing w:after="0"/>
        <w:jc w:val="center"/>
        <w:rPr>
          <w:rFonts w:eastAsiaTheme="minorEastAsia"/>
          <w:i/>
          <w:sz w:val="20"/>
          <w:szCs w:val="20"/>
        </w:rPr>
      </w:pPr>
      <w:r>
        <w:rPr>
          <w:rFonts w:eastAsiaTheme="minorEastAsia"/>
          <w:i/>
        </w:rPr>
        <w:t>(</w:t>
      </w:r>
      <w:r w:rsidR="00AE06DF" w:rsidRPr="00823958">
        <w:rPr>
          <w:rFonts w:eastAsiaTheme="minorEastAsia"/>
          <w:i/>
        </w:rPr>
        <w:t>A sötét színek alacsony sérülékenységet, a világos színek magas sérülékenységet jelentenek.</w:t>
      </w:r>
      <w:r w:rsidR="006F1E08">
        <w:rPr>
          <w:rFonts w:eastAsiaTheme="minorEastAsia"/>
          <w:i/>
        </w:rPr>
        <w:t>)</w:t>
      </w:r>
    </w:p>
    <w:p w14:paraId="5B072CFA" w14:textId="77777777" w:rsidR="00AE06DF" w:rsidRDefault="00AE06DF" w:rsidP="00AE06DF">
      <w:pPr>
        <w:rPr>
          <w:rFonts w:eastAsiaTheme="minorEastAsia"/>
          <w:sz w:val="24"/>
          <w:szCs w:val="24"/>
        </w:rPr>
      </w:pPr>
    </w:p>
    <w:p w14:paraId="3D555833" w14:textId="26A96162" w:rsidR="00AE06DF" w:rsidRDefault="00AE06DF" w:rsidP="00530410">
      <w:pPr>
        <w:pStyle w:val="Cmsor1"/>
        <w:numPr>
          <w:ilvl w:val="0"/>
          <w:numId w:val="0"/>
        </w:numPr>
        <w:ind w:left="426"/>
        <w:rPr>
          <w:rFonts w:eastAsiaTheme="minorEastAsia"/>
        </w:rPr>
      </w:pPr>
      <w:r w:rsidRPr="2F5E4C93">
        <w:rPr>
          <w:rFonts w:eastAsiaTheme="minorEastAsia"/>
        </w:rPr>
        <w:t>Mit tehet Budapest</w:t>
      </w:r>
      <w:r w:rsidR="00C65249">
        <w:rPr>
          <w:rFonts w:eastAsiaTheme="minorEastAsia"/>
        </w:rPr>
        <w:t xml:space="preserve"> városvezetése</w:t>
      </w:r>
      <w:r w:rsidRPr="2F5E4C93">
        <w:rPr>
          <w:rFonts w:eastAsiaTheme="minorEastAsia"/>
        </w:rPr>
        <w:t xml:space="preserve"> és </w:t>
      </w:r>
      <w:r w:rsidR="00C65249">
        <w:rPr>
          <w:rFonts w:eastAsiaTheme="minorEastAsia"/>
        </w:rPr>
        <w:t xml:space="preserve">a </w:t>
      </w:r>
      <w:r w:rsidRPr="2F5E4C93">
        <w:rPr>
          <w:rFonts w:eastAsiaTheme="minorEastAsia"/>
        </w:rPr>
        <w:t>lakói</w:t>
      </w:r>
      <w:r w:rsidR="00C65249">
        <w:rPr>
          <w:rFonts w:eastAsiaTheme="minorEastAsia"/>
        </w:rPr>
        <w:t xml:space="preserve"> </w:t>
      </w:r>
      <w:r w:rsidRPr="2F5E4C93">
        <w:rPr>
          <w:rFonts w:eastAsiaTheme="minorEastAsia"/>
        </w:rPr>
        <w:t>az éghajlati szélsőségekhez</w:t>
      </w:r>
      <w:r w:rsidR="00C65249">
        <w:rPr>
          <w:rFonts w:eastAsiaTheme="minorEastAsia"/>
        </w:rPr>
        <w:t xml:space="preserve"> való jobb alkalmazkodás érdekében?</w:t>
      </w:r>
    </w:p>
    <w:p w14:paraId="219FA1D9" w14:textId="77777777" w:rsidR="00AE06DF" w:rsidRDefault="00AE06DF" w:rsidP="00AE06DF">
      <w:pPr>
        <w:jc w:val="both"/>
        <w:rPr>
          <w:rFonts w:eastAsiaTheme="minorEastAsia"/>
        </w:rPr>
      </w:pPr>
    </w:p>
    <w:p w14:paraId="522BF7EF" w14:textId="1D4B0EE7" w:rsidR="00E85613" w:rsidRDefault="00AE06DF" w:rsidP="00E85613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A </w:t>
      </w:r>
      <w:r w:rsidR="005C6F70">
        <w:rPr>
          <w:rFonts w:eastAsiaTheme="minorEastAsia"/>
        </w:rPr>
        <w:t>klíma</w:t>
      </w:r>
      <w:r w:rsidRPr="0745D7C0">
        <w:rPr>
          <w:rFonts w:eastAsiaTheme="minorEastAsia"/>
        </w:rPr>
        <w:t>sérülékenység</w:t>
      </w:r>
      <w:r w:rsidR="005C6F70">
        <w:rPr>
          <w:rFonts w:eastAsiaTheme="minorEastAsia"/>
        </w:rPr>
        <w:t>-</w:t>
      </w:r>
      <w:r w:rsidRPr="0745D7C0">
        <w:rPr>
          <w:rFonts w:eastAsiaTheme="minorEastAsia"/>
        </w:rPr>
        <w:t>vizsgálat legfőbb haszna abban rejlik, hogy rámutat, hogy hol a legfontosabb a beavatkozás</w:t>
      </w:r>
      <w:r w:rsidR="00AD53DA">
        <w:rPr>
          <w:rFonts w:eastAsiaTheme="minorEastAsia"/>
        </w:rPr>
        <w:t>, valamint rávilágít</w:t>
      </w:r>
      <w:r w:rsidRPr="0745D7C0">
        <w:rPr>
          <w:rFonts w:eastAsiaTheme="minorEastAsia"/>
        </w:rPr>
        <w:t xml:space="preserve"> arra</w:t>
      </w:r>
      <w:r w:rsidR="00E85613">
        <w:rPr>
          <w:rFonts w:eastAsiaTheme="minorEastAsia"/>
        </w:rPr>
        <w:t xml:space="preserve"> is</w:t>
      </w:r>
      <w:r w:rsidRPr="0745D7C0">
        <w:rPr>
          <w:rFonts w:eastAsiaTheme="minorEastAsia"/>
        </w:rPr>
        <w:t>, hogy milyen típusú intézkedés szükséges ahhoz, hogy a város és lakossága felkészültebb</w:t>
      </w:r>
      <w:r w:rsidR="00E85613">
        <w:rPr>
          <w:rFonts w:eastAsiaTheme="minorEastAsia"/>
        </w:rPr>
        <w:t xml:space="preserve"> és</w:t>
      </w:r>
      <w:r w:rsidRPr="0745D7C0">
        <w:rPr>
          <w:rFonts w:eastAsiaTheme="minorEastAsia"/>
        </w:rPr>
        <w:t xml:space="preserve"> ellenállóbb legyen a szélsőséges időjárási események</w:t>
      </w:r>
      <w:r w:rsidR="00E85613">
        <w:rPr>
          <w:rFonts w:eastAsiaTheme="minorEastAsia"/>
        </w:rPr>
        <w:t>kel szemben</w:t>
      </w:r>
      <w:r w:rsidRPr="0745D7C0">
        <w:rPr>
          <w:rFonts w:eastAsiaTheme="minorEastAsia"/>
        </w:rPr>
        <w:t xml:space="preserve">. </w:t>
      </w:r>
    </w:p>
    <w:p w14:paraId="0E256D27" w14:textId="1461582F" w:rsidR="00AE06DF" w:rsidRDefault="00AE06DF" w:rsidP="00E85613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A vizsgálat segítségével a Fővárosi Önkormányzat és a kerületi önkormányzatok be tudják azonosítani azokat a városrészeket, ahol a legmagasabb a sérülékenységi mutató, majd a fentebb leírt bemenő adatok és indikátorok rámutatnak a beavatkozás típusára. </w:t>
      </w:r>
    </w:p>
    <w:p w14:paraId="7580D292" w14:textId="77777777" w:rsidR="00E85613" w:rsidRDefault="00E85613" w:rsidP="00E85613">
      <w:pPr>
        <w:spacing w:after="0"/>
        <w:jc w:val="both"/>
        <w:rPr>
          <w:rFonts w:eastAsiaTheme="minorEastAsia"/>
        </w:rPr>
      </w:pPr>
    </w:p>
    <w:p w14:paraId="4CD935BA" w14:textId="7C5763A8" w:rsidR="00AE06DF" w:rsidRDefault="000256F6" w:rsidP="00AE06DF">
      <w:pPr>
        <w:jc w:val="both"/>
        <w:rPr>
          <w:rFonts w:eastAsiaTheme="minorEastAsia"/>
        </w:rPr>
      </w:pPr>
      <w:r>
        <w:rPr>
          <w:rFonts w:eastAsiaTheme="minorEastAsia"/>
        </w:rPr>
        <w:t>H</w:t>
      </w:r>
      <w:r w:rsidR="00AE06DF" w:rsidRPr="0745D7C0">
        <w:rPr>
          <w:rFonts w:eastAsiaTheme="minorEastAsia"/>
        </w:rPr>
        <w:t xml:space="preserve">a </w:t>
      </w:r>
      <w:r>
        <w:rPr>
          <w:rFonts w:eastAsiaTheme="minorEastAsia"/>
        </w:rPr>
        <w:t xml:space="preserve">például </w:t>
      </w:r>
      <w:r w:rsidR="00AE06DF" w:rsidRPr="0745D7C0">
        <w:rPr>
          <w:rFonts w:eastAsiaTheme="minorEastAsia"/>
        </w:rPr>
        <w:t xml:space="preserve">egy városrészen a magas hőhullám </w:t>
      </w:r>
      <w:r>
        <w:rPr>
          <w:rFonts w:eastAsiaTheme="minorEastAsia"/>
        </w:rPr>
        <w:t xml:space="preserve">okozta </w:t>
      </w:r>
      <w:r w:rsidR="00AE06DF" w:rsidRPr="0745D7C0">
        <w:rPr>
          <w:rFonts w:eastAsiaTheme="minorEastAsia"/>
        </w:rPr>
        <w:t>sérülékenység fő befolyásoló tényezője a nagy burkoltsági arány, akkor az önkormányzatok feladata megvizsgálni a burkolatbontás és a zöldfelület fejlesztés</w:t>
      </w:r>
      <w:r>
        <w:rPr>
          <w:rFonts w:eastAsiaTheme="minorEastAsia"/>
        </w:rPr>
        <w:t>ének</w:t>
      </w:r>
      <w:r w:rsidR="00AE06DF" w:rsidRPr="0745D7C0">
        <w:rPr>
          <w:rFonts w:eastAsiaTheme="minorEastAsia"/>
        </w:rPr>
        <w:t xml:space="preserve"> lehetőségét. Ezzel párhuzamosan, a környékbeli lakosság is hasonló fejlesztésekbe </w:t>
      </w:r>
      <w:r w:rsidR="00AE06DF" w:rsidRPr="0745D7C0">
        <w:rPr>
          <w:rFonts w:eastAsiaTheme="minorEastAsia"/>
        </w:rPr>
        <w:lastRenderedPageBreak/>
        <w:t>kezdhet, például a társasházi udvarok zöldítésével, amelyre a Fővárosi Önkormányzat és egyes kerületi önkormányzatok is nyújtanak pályázati támogatást. Továbbá, a városüzemeltető cégeknek is nagy szerepük nyílik a nyári forróság</w:t>
      </w:r>
      <w:r>
        <w:rPr>
          <w:rFonts w:eastAsiaTheme="minorEastAsia"/>
        </w:rPr>
        <w:t xml:space="preserve">hoz való </w:t>
      </w:r>
      <w:r w:rsidR="00AE06DF" w:rsidRPr="0745D7C0">
        <w:rPr>
          <w:rFonts w:eastAsiaTheme="minorEastAsia"/>
        </w:rPr>
        <w:t>alkalmazkodásban, például árnyékolt buszmegállók</w:t>
      </w:r>
      <w:r>
        <w:rPr>
          <w:rFonts w:eastAsiaTheme="minorEastAsia"/>
        </w:rPr>
        <w:t xml:space="preserve"> létesítésével</w:t>
      </w:r>
      <w:r w:rsidR="00AE06DF" w:rsidRPr="0745D7C0">
        <w:rPr>
          <w:rFonts w:eastAsiaTheme="minorEastAsia"/>
        </w:rPr>
        <w:t>, ivókutak</w:t>
      </w:r>
      <w:r>
        <w:rPr>
          <w:rFonts w:eastAsiaTheme="minorEastAsia"/>
        </w:rPr>
        <w:t xml:space="preserve"> és párakapuk</w:t>
      </w:r>
      <w:r w:rsidR="00AE06DF" w:rsidRPr="0745D7C0">
        <w:rPr>
          <w:rFonts w:eastAsiaTheme="minorEastAsia"/>
        </w:rPr>
        <w:t xml:space="preserve"> telepítésével</w:t>
      </w:r>
      <w:r>
        <w:rPr>
          <w:rFonts w:eastAsiaTheme="minorEastAsia"/>
        </w:rPr>
        <w:t>,</w:t>
      </w:r>
      <w:r w:rsidR="00AE06DF" w:rsidRPr="0745D7C0">
        <w:rPr>
          <w:rFonts w:eastAsiaTheme="minorEastAsia"/>
        </w:rPr>
        <w:t xml:space="preserve"> vagy a környező utak locsolásával.</w:t>
      </w:r>
    </w:p>
    <w:p w14:paraId="43EF0221" w14:textId="77777777" w:rsidR="00AE06DF" w:rsidRDefault="00AE06DF" w:rsidP="00AE06DF">
      <w:pPr>
        <w:rPr>
          <w:rFonts w:eastAsiaTheme="minorEastAsia"/>
        </w:rPr>
      </w:pPr>
    </w:p>
    <w:p w14:paraId="4331727F" w14:textId="512BA546" w:rsidR="00AE06DF" w:rsidRDefault="001F4227" w:rsidP="009772CC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FC62DB3" wp14:editId="533763EF">
            <wp:extent cx="5151120" cy="343408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77" cy="343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99A0F" w14:textId="14775B8A" w:rsidR="001F4227" w:rsidRPr="001F4227" w:rsidRDefault="009772CC" w:rsidP="001F4227">
      <w:pPr>
        <w:spacing w:after="0"/>
        <w:jc w:val="center"/>
        <w:rPr>
          <w:rFonts w:eastAsiaTheme="minorEastAsia"/>
          <w:i/>
        </w:rPr>
      </w:pPr>
      <w:r w:rsidRPr="001F4227">
        <w:rPr>
          <w:rFonts w:eastAsiaTheme="minorEastAsia"/>
          <w:i/>
        </w:rPr>
        <w:t xml:space="preserve">5. ábra </w:t>
      </w:r>
      <w:r w:rsidR="001F4227" w:rsidRPr="001F4227">
        <w:rPr>
          <w:rFonts w:eastAsiaTheme="minorEastAsia"/>
          <w:i/>
        </w:rPr>
        <w:t xml:space="preserve">– </w:t>
      </w:r>
      <w:r w:rsidR="001F4227">
        <w:rPr>
          <w:rFonts w:eastAsiaTheme="minorEastAsia"/>
          <w:i/>
        </w:rPr>
        <w:t xml:space="preserve">Az </w:t>
      </w:r>
      <w:r w:rsidR="001F4227" w:rsidRPr="001F4227">
        <w:rPr>
          <w:rFonts w:eastAsiaTheme="minorEastAsia"/>
          <w:i/>
        </w:rPr>
        <w:t>Égig érő fű pályázat</w:t>
      </w:r>
      <w:r w:rsidR="001F4227">
        <w:rPr>
          <w:rFonts w:eastAsiaTheme="minorEastAsia"/>
          <w:i/>
        </w:rPr>
        <w:t xml:space="preserve"> egyik nyertese a Budapest 100 rendezvényen</w:t>
      </w:r>
      <w:r w:rsidR="001F4227" w:rsidRPr="001F4227">
        <w:rPr>
          <w:rFonts w:eastAsiaTheme="minorEastAsia"/>
          <w:i/>
        </w:rPr>
        <w:t xml:space="preserve"> </w:t>
      </w:r>
    </w:p>
    <w:p w14:paraId="5B02490D" w14:textId="0D1B7A2C" w:rsidR="00AE06DF" w:rsidRPr="001F4227" w:rsidRDefault="001F4227" w:rsidP="001F4227">
      <w:pPr>
        <w:spacing w:after="0"/>
        <w:jc w:val="center"/>
        <w:rPr>
          <w:rFonts w:eastAsiaTheme="minorEastAsia"/>
          <w:i/>
        </w:rPr>
      </w:pPr>
      <w:r w:rsidRPr="001F4227">
        <w:rPr>
          <w:rFonts w:eastAsiaTheme="minorEastAsia"/>
          <w:i/>
        </w:rPr>
        <w:t>Forrás: budapest.hu</w:t>
      </w:r>
      <w:r>
        <w:rPr>
          <w:rFonts w:eastAsiaTheme="minorEastAsia"/>
          <w:i/>
        </w:rPr>
        <w:t>, fotó: Merész Márton</w:t>
      </w:r>
    </w:p>
    <w:p w14:paraId="4185A46D" w14:textId="77777777" w:rsidR="00AE06DF" w:rsidRDefault="00AE06DF" w:rsidP="00AE06DF">
      <w:pPr>
        <w:rPr>
          <w:rFonts w:eastAsiaTheme="minorEastAsia"/>
        </w:rPr>
      </w:pPr>
    </w:p>
    <w:p w14:paraId="10873F3E" w14:textId="77777777" w:rsidR="001F4227" w:rsidRDefault="001F4227" w:rsidP="00AE06DF">
      <w:pPr>
        <w:jc w:val="both"/>
        <w:rPr>
          <w:rFonts w:eastAsiaTheme="minorEastAsia"/>
        </w:rPr>
      </w:pPr>
    </w:p>
    <w:p w14:paraId="3F01CF94" w14:textId="01A0CA8D" w:rsidR="00AE06DF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Egy másik példaként említhető, hogy ha a csapadékelöntés magas sérülékenysége a csatornahálózat túlterheléséből adódik, akkor a közös feladat a problémás utcákat </w:t>
      </w:r>
      <w:r w:rsidR="00536BBD">
        <w:rPr>
          <w:rFonts w:eastAsiaTheme="minorEastAsia"/>
        </w:rPr>
        <w:t>övező</w:t>
      </w:r>
      <w:r w:rsidRPr="0745D7C0">
        <w:rPr>
          <w:rFonts w:eastAsiaTheme="minorEastAsia"/>
        </w:rPr>
        <w:t>, kifejezetten a magasabban fekvő területeken a csapadékvíz lefolyásának csökkentése, az eső</w:t>
      </w:r>
      <w:r w:rsidR="00536BBD">
        <w:rPr>
          <w:rFonts w:eastAsiaTheme="minorEastAsia"/>
        </w:rPr>
        <w:t>víz</w:t>
      </w:r>
      <w:r w:rsidRPr="0745D7C0">
        <w:rPr>
          <w:rFonts w:eastAsiaTheme="minorEastAsia"/>
        </w:rPr>
        <w:t xml:space="preserve"> hely</w:t>
      </w:r>
      <w:r w:rsidR="00536BBD">
        <w:rPr>
          <w:rFonts w:eastAsiaTheme="minorEastAsia"/>
        </w:rPr>
        <w:t>ben</w:t>
      </w:r>
      <w:r w:rsidRPr="0745D7C0">
        <w:rPr>
          <w:rFonts w:eastAsiaTheme="minorEastAsia"/>
        </w:rPr>
        <w:t xml:space="preserve"> tartása. Ez a feladat is közös ügy, és az önkormányzatok, városüzemeltető cégek, </w:t>
      </w:r>
      <w:r w:rsidR="00536BBD">
        <w:rPr>
          <w:rFonts w:eastAsiaTheme="minorEastAsia"/>
        </w:rPr>
        <w:t>valamint</w:t>
      </w:r>
      <w:r w:rsidRPr="0745D7C0">
        <w:rPr>
          <w:rFonts w:eastAsiaTheme="minorEastAsia"/>
        </w:rPr>
        <w:t xml:space="preserve"> a lakosság együttes cselekvése a cél</w:t>
      </w:r>
      <w:r w:rsidR="00536BBD">
        <w:rPr>
          <w:rFonts w:eastAsiaTheme="minorEastAsia"/>
        </w:rPr>
        <w:t>ravezető</w:t>
      </w:r>
      <w:r w:rsidRPr="0745D7C0">
        <w:rPr>
          <w:rFonts w:eastAsiaTheme="minorEastAsia"/>
        </w:rPr>
        <w:t>. Az önkormányzatoknak a közterületek vizsgálatával kell felderíteni, hogy hol milyen csapadékvízmegtartási beruházásnak van helye</w:t>
      </w:r>
      <w:r w:rsidR="00536BBD">
        <w:rPr>
          <w:rFonts w:eastAsiaTheme="minorEastAsia"/>
        </w:rPr>
        <w:t xml:space="preserve">, például </w:t>
      </w:r>
      <w:r w:rsidRPr="0745D7C0">
        <w:rPr>
          <w:rFonts w:eastAsiaTheme="minorEastAsia"/>
        </w:rPr>
        <w:t>tározók építésével vagy esőkert segítségével</w:t>
      </w:r>
      <w:r w:rsidR="00536BBD">
        <w:rPr>
          <w:rFonts w:eastAsiaTheme="minorEastAsia"/>
        </w:rPr>
        <w:t xml:space="preserve"> lehet eredményes a vízmegtartás</w:t>
      </w:r>
      <w:r w:rsidRPr="0745D7C0">
        <w:rPr>
          <w:rFonts w:eastAsiaTheme="minorEastAsia"/>
        </w:rPr>
        <w:t xml:space="preserve">. A csatornahálózat üzemeltetője pedig az érintett szakaszok rekonstrukcióját, </w:t>
      </w:r>
      <w:r w:rsidR="00536BBD">
        <w:rPr>
          <w:rFonts w:eastAsiaTheme="minorEastAsia"/>
        </w:rPr>
        <w:t xml:space="preserve">a </w:t>
      </w:r>
      <w:proofErr w:type="spellStart"/>
      <w:r w:rsidRPr="0745D7C0">
        <w:rPr>
          <w:rFonts w:eastAsiaTheme="minorEastAsia"/>
        </w:rPr>
        <w:t>puffertározás</w:t>
      </w:r>
      <w:proofErr w:type="spellEnd"/>
      <w:r w:rsidRPr="0745D7C0">
        <w:rPr>
          <w:rFonts w:eastAsiaTheme="minorEastAsia"/>
        </w:rPr>
        <w:t xml:space="preserve"> lehetőségét vizsgálhatja meg</w:t>
      </w:r>
      <w:r w:rsidR="00536BBD">
        <w:rPr>
          <w:rFonts w:eastAsiaTheme="minorEastAsia"/>
        </w:rPr>
        <w:t xml:space="preserve">, </w:t>
      </w:r>
      <w:r w:rsidRPr="0745D7C0">
        <w:rPr>
          <w:rFonts w:eastAsiaTheme="minorEastAsia"/>
        </w:rPr>
        <w:t>bár fontos kiemelni, hogy Budapesten a csatornahálózat kapacitása tovább már nem bővíthető. A lakosság felelőssége pedig a telken belüli vízmegtartás</w:t>
      </w:r>
      <w:r w:rsidR="00F0422B">
        <w:rPr>
          <w:rFonts w:eastAsiaTheme="minorEastAsia"/>
        </w:rPr>
        <w:t>,</w:t>
      </w:r>
      <w:r w:rsidRPr="0745D7C0">
        <w:rPr>
          <w:rFonts w:eastAsiaTheme="minorEastAsia"/>
        </w:rPr>
        <w:t xml:space="preserve"> a helyi viszonyoknak megfelelően</w:t>
      </w:r>
      <w:r w:rsidR="00F0422B">
        <w:rPr>
          <w:rFonts w:eastAsiaTheme="minorEastAsia"/>
        </w:rPr>
        <w:t xml:space="preserve">: </w:t>
      </w:r>
      <w:r w:rsidRPr="0745D7C0">
        <w:rPr>
          <w:rFonts w:eastAsiaTheme="minorEastAsia"/>
        </w:rPr>
        <w:t xml:space="preserve">csapadékvíztározók, zöldtetők, kerti tavak, létrehozásával és burkolatbontással. </w:t>
      </w:r>
    </w:p>
    <w:p w14:paraId="43853369" w14:textId="77777777" w:rsidR="00AE06DF" w:rsidRDefault="00AE06DF" w:rsidP="00AE06DF">
      <w:pPr>
        <w:rPr>
          <w:rFonts w:eastAsiaTheme="minorEastAsia"/>
        </w:rPr>
      </w:pPr>
    </w:p>
    <w:p w14:paraId="68122A65" w14:textId="77777777" w:rsidR="00AE06DF" w:rsidRDefault="00AE06DF" w:rsidP="00AE06DF">
      <w:pPr>
        <w:rPr>
          <w:rFonts w:eastAsiaTheme="minorEastAsia"/>
        </w:rPr>
      </w:pPr>
    </w:p>
    <w:p w14:paraId="0D48D975" w14:textId="3ECB185C" w:rsidR="001F4227" w:rsidRDefault="001F4227" w:rsidP="008471A7">
      <w:pPr>
        <w:rPr>
          <w:rFonts w:eastAsiaTheme="minorEastAsia"/>
          <w:highlight w:val="yellow"/>
        </w:rPr>
      </w:pPr>
    </w:p>
    <w:p w14:paraId="1072621F" w14:textId="05B7CACF" w:rsidR="001F4227" w:rsidRDefault="001F4227" w:rsidP="001F4227">
      <w:pPr>
        <w:jc w:val="center"/>
        <w:rPr>
          <w:rFonts w:eastAsiaTheme="minorEastAsia"/>
          <w:highlight w:val="yellow"/>
        </w:rPr>
      </w:pPr>
      <w:r>
        <w:rPr>
          <w:rFonts w:eastAsiaTheme="minorEastAsia"/>
          <w:noProof/>
          <w:highlight w:val="yellow"/>
        </w:rPr>
        <w:lastRenderedPageBreak/>
        <w:drawing>
          <wp:inline distT="0" distB="0" distL="0" distR="0" wp14:anchorId="7D27F468" wp14:editId="23717B29">
            <wp:extent cx="5153025" cy="3439644"/>
            <wp:effectExtent l="0" t="0" r="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16" cy="347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C2DA1" w14:textId="4CD7F238" w:rsidR="001F4227" w:rsidRPr="001F4227" w:rsidRDefault="001F4227" w:rsidP="001F4227">
      <w:pPr>
        <w:spacing w:after="0"/>
        <w:jc w:val="center"/>
        <w:rPr>
          <w:rFonts w:eastAsiaTheme="minorEastAsia"/>
          <w:i/>
        </w:rPr>
      </w:pPr>
      <w:r w:rsidRPr="001F4227">
        <w:rPr>
          <w:rFonts w:eastAsiaTheme="minorEastAsia"/>
          <w:i/>
        </w:rPr>
        <w:t>6. ábra – Klauzál téri víztározó telepítése a Városi eső projekt keretében</w:t>
      </w:r>
    </w:p>
    <w:p w14:paraId="5C8B69FE" w14:textId="3E419BE3" w:rsidR="001F4227" w:rsidRPr="001F4227" w:rsidRDefault="001F4227" w:rsidP="001F4227">
      <w:pPr>
        <w:spacing w:after="0"/>
        <w:jc w:val="center"/>
        <w:rPr>
          <w:rFonts w:eastAsiaTheme="minorEastAsia"/>
          <w:i/>
        </w:rPr>
      </w:pPr>
      <w:r w:rsidRPr="001F4227">
        <w:rPr>
          <w:rFonts w:eastAsiaTheme="minorEastAsia"/>
          <w:i/>
        </w:rPr>
        <w:t>Forrás: VII. kerületi Önkormányzat</w:t>
      </w:r>
    </w:p>
    <w:p w14:paraId="7606213D" w14:textId="77777777" w:rsidR="001F4227" w:rsidRPr="001F4227" w:rsidRDefault="001F4227" w:rsidP="001F4227">
      <w:pPr>
        <w:spacing w:after="0"/>
        <w:jc w:val="center"/>
        <w:rPr>
          <w:rFonts w:eastAsiaTheme="minorEastAsia"/>
        </w:rPr>
      </w:pPr>
    </w:p>
    <w:p w14:paraId="1F75E778" w14:textId="64360FD4" w:rsidR="001F4227" w:rsidRDefault="001F4227" w:rsidP="001F4227">
      <w:pPr>
        <w:jc w:val="center"/>
        <w:rPr>
          <w:rFonts w:eastAsiaTheme="minorEastAsia"/>
          <w:highlight w:val="yellow"/>
        </w:rPr>
      </w:pPr>
      <w:r w:rsidRPr="001F4227">
        <w:rPr>
          <w:rFonts w:eastAsiaTheme="minorEastAsia"/>
          <w:noProof/>
          <w:highlight w:val="yellow"/>
        </w:rPr>
        <w:drawing>
          <wp:inline distT="0" distB="0" distL="0" distR="0" wp14:anchorId="57A40979" wp14:editId="714C0099">
            <wp:extent cx="5162550" cy="2934301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" b="6970"/>
                    <a:stretch/>
                  </pic:blipFill>
                  <pic:spPr bwMode="auto">
                    <a:xfrm rot="10800000">
                      <a:off x="0" y="0"/>
                      <a:ext cx="5173531" cy="29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A1CCC" w14:textId="59430528" w:rsidR="001F4227" w:rsidRPr="006F1E08" w:rsidRDefault="001F4227" w:rsidP="006F1E08">
      <w:pPr>
        <w:spacing w:after="0"/>
        <w:jc w:val="center"/>
        <w:rPr>
          <w:rFonts w:eastAsiaTheme="minorEastAsia"/>
          <w:i/>
        </w:rPr>
      </w:pPr>
      <w:r w:rsidRPr="006F1E08">
        <w:rPr>
          <w:rFonts w:eastAsiaTheme="minorEastAsia"/>
          <w:i/>
        </w:rPr>
        <w:t xml:space="preserve">7. ábra – Pagony utcai esőkert </w:t>
      </w:r>
      <w:r w:rsidR="006F1E08">
        <w:rPr>
          <w:rFonts w:eastAsiaTheme="minorEastAsia"/>
          <w:i/>
        </w:rPr>
        <w:t>látványterve (Városi Eső projekt)</w:t>
      </w:r>
    </w:p>
    <w:p w14:paraId="4E668589" w14:textId="56F0B16E" w:rsidR="006F1E08" w:rsidRPr="006F1E08" w:rsidRDefault="006F1E08" w:rsidP="006F1E08">
      <w:pPr>
        <w:spacing w:after="0"/>
        <w:jc w:val="center"/>
        <w:rPr>
          <w:rFonts w:eastAsiaTheme="minorEastAsia"/>
          <w:i/>
        </w:rPr>
      </w:pPr>
      <w:r w:rsidRPr="006F1E08">
        <w:rPr>
          <w:rFonts w:eastAsiaTheme="minorEastAsia"/>
          <w:i/>
        </w:rPr>
        <w:t>Forrás: XII. kerületi Önkormányzat</w:t>
      </w:r>
    </w:p>
    <w:p w14:paraId="5B405EB7" w14:textId="5D763AC2" w:rsidR="001F4227" w:rsidRDefault="001F4227" w:rsidP="001F4227">
      <w:pPr>
        <w:jc w:val="center"/>
        <w:rPr>
          <w:rFonts w:eastAsiaTheme="minorEastAsia"/>
          <w:highlight w:val="yellow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1BB90882" wp14:editId="3F038951">
            <wp:extent cx="4924425" cy="328313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dapest XVIII. kerület - Riesz Frigyes demoterület 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412" cy="328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A28E" w14:textId="1A7A2B10" w:rsidR="00AE06DF" w:rsidRPr="006F1E08" w:rsidRDefault="006F1E08" w:rsidP="006F1E08">
      <w:pPr>
        <w:spacing w:after="0"/>
        <w:jc w:val="center"/>
        <w:rPr>
          <w:rFonts w:eastAsiaTheme="minorEastAsia"/>
          <w:i/>
        </w:rPr>
      </w:pPr>
      <w:r w:rsidRPr="006F1E08">
        <w:rPr>
          <w:rFonts w:eastAsiaTheme="minorEastAsia"/>
          <w:i/>
        </w:rPr>
        <w:t xml:space="preserve">8. ábra – A Városi Eső projekt keretében telepített </w:t>
      </w:r>
      <w:proofErr w:type="spellStart"/>
      <w:r w:rsidRPr="006F1E08">
        <w:rPr>
          <w:rFonts w:eastAsiaTheme="minorEastAsia"/>
          <w:i/>
        </w:rPr>
        <w:t>Riesz</w:t>
      </w:r>
      <w:proofErr w:type="spellEnd"/>
      <w:r w:rsidRPr="006F1E08">
        <w:rPr>
          <w:rFonts w:eastAsiaTheme="minorEastAsia"/>
          <w:i/>
        </w:rPr>
        <w:t xml:space="preserve"> Frigyes utcai kavicsgyepes parkoló </w:t>
      </w:r>
    </w:p>
    <w:p w14:paraId="6C99F5AE" w14:textId="2EA93C16" w:rsidR="006F1E08" w:rsidRDefault="006F1E08" w:rsidP="006F1E08">
      <w:pPr>
        <w:spacing w:after="0"/>
        <w:jc w:val="center"/>
        <w:rPr>
          <w:rFonts w:eastAsiaTheme="minorEastAsia"/>
          <w:i/>
        </w:rPr>
      </w:pPr>
      <w:r w:rsidRPr="006F1E08">
        <w:rPr>
          <w:rFonts w:eastAsiaTheme="minorEastAsia"/>
          <w:i/>
        </w:rPr>
        <w:t>Forrás: XVIII. kerületi Önkormányzat</w:t>
      </w:r>
    </w:p>
    <w:p w14:paraId="2D72EF36" w14:textId="77777777" w:rsidR="006F1E08" w:rsidRPr="006F1E08" w:rsidRDefault="006F1E08" w:rsidP="006F1E08">
      <w:pPr>
        <w:spacing w:after="0"/>
        <w:jc w:val="center"/>
        <w:rPr>
          <w:rFonts w:eastAsiaTheme="minorEastAsia"/>
          <w:i/>
        </w:rPr>
      </w:pPr>
    </w:p>
    <w:p w14:paraId="7B92F880" w14:textId="7E4AD522" w:rsidR="00AE06DF" w:rsidRDefault="00AE06DF" w:rsidP="00AE06DF">
      <w:pPr>
        <w:jc w:val="both"/>
        <w:rPr>
          <w:rFonts w:eastAsiaTheme="minorEastAsia"/>
        </w:rPr>
      </w:pPr>
      <w:r w:rsidRPr="0745D7C0">
        <w:rPr>
          <w:rFonts w:eastAsiaTheme="minorEastAsia"/>
        </w:rPr>
        <w:t>A budapesti éghajlati sérülékenysé</w:t>
      </w:r>
      <w:r w:rsidR="00B67347">
        <w:rPr>
          <w:rFonts w:eastAsiaTheme="minorEastAsia"/>
        </w:rPr>
        <w:t>g</w:t>
      </w:r>
      <w:r w:rsidRPr="0745D7C0">
        <w:rPr>
          <w:rFonts w:eastAsiaTheme="minorEastAsia"/>
        </w:rPr>
        <w:t xml:space="preserve">vizsgálat hosszútávú célja, hogy továbbfejlesztésekkel, </w:t>
      </w:r>
      <w:r w:rsidR="00B67347">
        <w:rPr>
          <w:rFonts w:eastAsiaTheme="minorEastAsia"/>
        </w:rPr>
        <w:t xml:space="preserve">az </w:t>
      </w:r>
      <w:r w:rsidRPr="0745D7C0">
        <w:rPr>
          <w:rFonts w:eastAsiaTheme="minorEastAsia"/>
        </w:rPr>
        <w:t xml:space="preserve">adatforrások pontosításával </w:t>
      </w:r>
      <w:r w:rsidR="00B67347">
        <w:rPr>
          <w:rFonts w:eastAsiaTheme="minorEastAsia"/>
        </w:rPr>
        <w:t>hatékony</w:t>
      </w:r>
      <w:r w:rsidRPr="0745D7C0">
        <w:rPr>
          <w:rFonts w:eastAsiaTheme="minorEastAsia"/>
        </w:rPr>
        <w:t xml:space="preserve"> tervezési eszköz lehessen az egész Főváros számára. Az első lépéseket ebbe az irányba a LIFE in </w:t>
      </w:r>
      <w:proofErr w:type="spellStart"/>
      <w:r w:rsidRPr="0745D7C0">
        <w:rPr>
          <w:rFonts w:eastAsiaTheme="minorEastAsia"/>
        </w:rPr>
        <w:t>Runoff</w:t>
      </w:r>
      <w:proofErr w:type="spellEnd"/>
      <w:r w:rsidRPr="0745D7C0">
        <w:rPr>
          <w:rFonts w:eastAsiaTheme="minorEastAsia"/>
        </w:rPr>
        <w:t xml:space="preserve"> - Városi Eső projekt keretében készült Fővárosi Csapadékstratégia és a három partnerkerület csapadékvízkezelési intézkedési tervei tették meg</w:t>
      </w:r>
      <w:r w:rsidRPr="0745D7C0">
        <w:rPr>
          <w:rStyle w:val="Lbjegyzet-hivatkozs"/>
          <w:rFonts w:eastAsiaTheme="minorEastAsia"/>
        </w:rPr>
        <w:footnoteReference w:id="3"/>
      </w:r>
      <w:r w:rsidRPr="0745D7C0">
        <w:rPr>
          <w:rFonts w:eastAsiaTheme="minorEastAsia"/>
        </w:rPr>
        <w:t>. Ezekben a stratégiai dokumentumokban</w:t>
      </w:r>
      <w:r w:rsidR="00B67347">
        <w:rPr>
          <w:rFonts w:eastAsiaTheme="minorEastAsia"/>
        </w:rPr>
        <w:t xml:space="preserve"> </w:t>
      </w:r>
      <w:r w:rsidRPr="0745D7C0">
        <w:rPr>
          <w:rFonts w:eastAsiaTheme="minorEastAsia"/>
        </w:rPr>
        <w:t>hasznosul a</w:t>
      </w:r>
      <w:r w:rsidR="005C6F70">
        <w:rPr>
          <w:rFonts w:eastAsiaTheme="minorEastAsia"/>
        </w:rPr>
        <w:t>z éghajlati</w:t>
      </w:r>
      <w:r w:rsidRPr="0745D7C0">
        <w:rPr>
          <w:rFonts w:eastAsiaTheme="minorEastAsia"/>
        </w:rPr>
        <w:t xml:space="preserve"> sérülékenységvizsgálat során szerzett tudás és szemléletmód. A konkrét intézkedések tervezésekor </w:t>
      </w:r>
      <w:r w:rsidR="00B67347">
        <w:rPr>
          <w:rFonts w:eastAsiaTheme="minorEastAsia"/>
        </w:rPr>
        <w:t xml:space="preserve">a </w:t>
      </w:r>
      <w:r w:rsidRPr="0745D7C0">
        <w:rPr>
          <w:rFonts w:eastAsiaTheme="minorEastAsia"/>
        </w:rPr>
        <w:t xml:space="preserve">szélsőséges éghajlati hatásokkal kapcsolatos valós tapasztalatok és lakossági visszajelzések </w:t>
      </w:r>
      <w:r w:rsidR="00B67347">
        <w:rPr>
          <w:rFonts w:eastAsiaTheme="minorEastAsia"/>
        </w:rPr>
        <w:t xml:space="preserve">jelentik </w:t>
      </w:r>
      <w:r w:rsidRPr="0745D7C0">
        <w:rPr>
          <w:rFonts w:eastAsiaTheme="minorEastAsia"/>
        </w:rPr>
        <w:t>a kiindulópont</w:t>
      </w:r>
      <w:r w:rsidR="00B67347">
        <w:rPr>
          <w:rFonts w:eastAsiaTheme="minorEastAsia"/>
        </w:rPr>
        <w:t>ot</w:t>
      </w:r>
      <w:r w:rsidRPr="0745D7C0">
        <w:rPr>
          <w:rFonts w:eastAsiaTheme="minorEastAsia"/>
        </w:rPr>
        <w:t xml:space="preserve">, </w:t>
      </w:r>
      <w:r w:rsidR="00B67347">
        <w:rPr>
          <w:rFonts w:eastAsiaTheme="minorEastAsia"/>
        </w:rPr>
        <w:t xml:space="preserve">ami </w:t>
      </w:r>
      <w:r w:rsidRPr="0745D7C0">
        <w:rPr>
          <w:rFonts w:eastAsiaTheme="minorEastAsia"/>
        </w:rPr>
        <w:t xml:space="preserve">a helyszíni körülmények alapos </w:t>
      </w:r>
      <w:r w:rsidR="00B67347">
        <w:rPr>
          <w:rFonts w:eastAsiaTheme="minorEastAsia"/>
        </w:rPr>
        <w:t>vizsgálatával egészül ki</w:t>
      </w:r>
      <w:r w:rsidRPr="0745D7C0">
        <w:rPr>
          <w:rFonts w:eastAsiaTheme="minorEastAsia"/>
        </w:rPr>
        <w:t>.</w:t>
      </w:r>
    </w:p>
    <w:p w14:paraId="0E670675" w14:textId="591181DE" w:rsidR="00465265" w:rsidRDefault="00AE06DF" w:rsidP="00465265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Ahogy a sérülékenységvizsgálatok és a klímaváltozással foglalkozó budapesti stratégiák is kiemelik, az </w:t>
      </w:r>
      <w:r w:rsidR="005C6F70">
        <w:rPr>
          <w:rFonts w:eastAsiaTheme="minorEastAsia"/>
        </w:rPr>
        <w:t>szélsőséges</w:t>
      </w:r>
      <w:r w:rsidRPr="0745D7C0">
        <w:rPr>
          <w:rFonts w:eastAsiaTheme="minorEastAsia"/>
        </w:rPr>
        <w:t xml:space="preserve"> éghajlati hatásokhoz való alkalmazkodást több fronton és a lehető legtöbb résztvevővel lehet csak elérni. Az önkormányzatokon kívül hatalmas erővel bírhat a lakosság és a városban működő cégek döntése</w:t>
      </w:r>
      <w:r w:rsidR="00465265">
        <w:rPr>
          <w:rFonts w:eastAsiaTheme="minorEastAsia"/>
        </w:rPr>
        <w:t xml:space="preserve"> arról</w:t>
      </w:r>
      <w:r w:rsidRPr="0745D7C0">
        <w:rPr>
          <w:rFonts w:eastAsiaTheme="minorEastAsia"/>
        </w:rPr>
        <w:t>, hogy milyen módon alakítj</w:t>
      </w:r>
      <w:r w:rsidR="00465265">
        <w:rPr>
          <w:rFonts w:eastAsiaTheme="minorEastAsia"/>
        </w:rPr>
        <w:t>ák</w:t>
      </w:r>
      <w:r w:rsidRPr="0745D7C0">
        <w:rPr>
          <w:rFonts w:eastAsiaTheme="minorEastAsia"/>
        </w:rPr>
        <w:t xml:space="preserve"> ki </w:t>
      </w:r>
      <w:r w:rsidR="00465265">
        <w:rPr>
          <w:rFonts w:eastAsiaTheme="minorEastAsia"/>
        </w:rPr>
        <w:t xml:space="preserve">a </w:t>
      </w:r>
      <w:r w:rsidRPr="0745D7C0">
        <w:rPr>
          <w:rFonts w:eastAsiaTheme="minorEastAsia"/>
        </w:rPr>
        <w:t>saját terület</w:t>
      </w:r>
      <w:r w:rsidR="00465265">
        <w:rPr>
          <w:rFonts w:eastAsiaTheme="minorEastAsia"/>
        </w:rPr>
        <w:t>üket</w:t>
      </w:r>
      <w:r w:rsidRPr="0745D7C0">
        <w:rPr>
          <w:rFonts w:eastAsiaTheme="minorEastAsia"/>
        </w:rPr>
        <w:t xml:space="preserve"> és járul</w:t>
      </w:r>
      <w:r w:rsidR="00465265">
        <w:rPr>
          <w:rFonts w:eastAsiaTheme="minorEastAsia"/>
        </w:rPr>
        <w:t>nak</w:t>
      </w:r>
      <w:r w:rsidRPr="0745D7C0">
        <w:rPr>
          <w:rFonts w:eastAsiaTheme="minorEastAsia"/>
        </w:rPr>
        <w:t xml:space="preserve"> hozzá egy</w:t>
      </w:r>
      <w:r w:rsidR="00465265">
        <w:rPr>
          <w:rFonts w:eastAsiaTheme="minorEastAsia"/>
        </w:rPr>
        <w:t>-egy</w:t>
      </w:r>
      <w:r w:rsidRPr="0745D7C0">
        <w:rPr>
          <w:rFonts w:eastAsiaTheme="minorEastAsia"/>
        </w:rPr>
        <w:t xml:space="preserve"> városrész alkalmazkodásához. </w:t>
      </w:r>
    </w:p>
    <w:p w14:paraId="0DE10B72" w14:textId="77777777" w:rsidR="00465265" w:rsidRDefault="00AE06DF" w:rsidP="00465265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 xml:space="preserve">Egy forróságot növelő, teljesen leburkolt udvarral növekszik a háztömb, ahonnan a lefolyó </w:t>
      </w:r>
      <w:r w:rsidR="00465265">
        <w:rPr>
          <w:rFonts w:eastAsiaTheme="minorEastAsia"/>
        </w:rPr>
        <w:t>csapadékvíz</w:t>
      </w:r>
      <w:r w:rsidRPr="0745D7C0">
        <w:rPr>
          <w:rFonts w:eastAsiaTheme="minorEastAsia"/>
        </w:rPr>
        <w:t xml:space="preserve"> </w:t>
      </w:r>
      <w:r w:rsidR="00465265">
        <w:rPr>
          <w:rFonts w:eastAsiaTheme="minorEastAsia"/>
        </w:rPr>
        <w:t xml:space="preserve">végül </w:t>
      </w:r>
      <w:r w:rsidRPr="0745D7C0">
        <w:rPr>
          <w:rFonts w:eastAsiaTheme="minorEastAsia"/>
        </w:rPr>
        <w:t xml:space="preserve">az utcát árasztja el? Vagy </w:t>
      </w:r>
      <w:r w:rsidR="00465265">
        <w:rPr>
          <w:rFonts w:eastAsiaTheme="minorEastAsia"/>
        </w:rPr>
        <w:t xml:space="preserve">egy </w:t>
      </w:r>
      <w:r w:rsidRPr="0745D7C0">
        <w:rPr>
          <w:rFonts w:eastAsiaTheme="minorEastAsia"/>
        </w:rPr>
        <w:t xml:space="preserve">árnyékot és </w:t>
      </w:r>
      <w:r w:rsidR="00465265">
        <w:rPr>
          <w:rFonts w:eastAsiaTheme="minorEastAsia"/>
        </w:rPr>
        <w:t xml:space="preserve">friss </w:t>
      </w:r>
      <w:r w:rsidRPr="0745D7C0">
        <w:rPr>
          <w:rFonts w:eastAsiaTheme="minorEastAsia"/>
        </w:rPr>
        <w:t xml:space="preserve">levegőt </w:t>
      </w:r>
      <w:r w:rsidR="00465265">
        <w:rPr>
          <w:rFonts w:eastAsiaTheme="minorEastAsia"/>
        </w:rPr>
        <w:t>adó, sokszínű</w:t>
      </w:r>
      <w:r w:rsidRPr="0745D7C0">
        <w:rPr>
          <w:rFonts w:eastAsiaTheme="minorEastAsia"/>
        </w:rPr>
        <w:t xml:space="preserve"> növény</w:t>
      </w:r>
      <w:r w:rsidR="00465265">
        <w:rPr>
          <w:rFonts w:eastAsiaTheme="minorEastAsia"/>
        </w:rPr>
        <w:t xml:space="preserve">állománynak </w:t>
      </w:r>
      <w:r w:rsidRPr="0745D7C0">
        <w:rPr>
          <w:rFonts w:eastAsiaTheme="minorEastAsia"/>
        </w:rPr>
        <w:t>teret adó belső kert gazdagítja a környéket, ahol az épületre hulló csapadék akár zöldtető, akár tározó</w:t>
      </w:r>
      <w:r w:rsidR="00465265">
        <w:rPr>
          <w:rFonts w:eastAsiaTheme="minorEastAsia"/>
        </w:rPr>
        <w:t xml:space="preserve">k segítségével </w:t>
      </w:r>
      <w:r w:rsidRPr="0745D7C0">
        <w:rPr>
          <w:rFonts w:eastAsiaTheme="minorEastAsia"/>
        </w:rPr>
        <w:t xml:space="preserve">a helyszínen hasznosulhat? </w:t>
      </w:r>
    </w:p>
    <w:p w14:paraId="50543B50" w14:textId="16171082" w:rsidR="00AE06DF" w:rsidRDefault="00AE06DF" w:rsidP="00465265">
      <w:pPr>
        <w:spacing w:after="0"/>
        <w:jc w:val="both"/>
        <w:rPr>
          <w:rFonts w:eastAsiaTheme="minorEastAsia"/>
        </w:rPr>
      </w:pPr>
      <w:r w:rsidRPr="0745D7C0">
        <w:rPr>
          <w:rFonts w:eastAsiaTheme="minorEastAsia"/>
        </w:rPr>
        <w:t>A döntés és a felelősség mindannyiunké.</w:t>
      </w:r>
    </w:p>
    <w:p w14:paraId="40F14612" w14:textId="61D1EFD2" w:rsidR="00D326B5" w:rsidRPr="00AE06DF" w:rsidRDefault="00D326B5" w:rsidP="00AE06DF"/>
    <w:sectPr w:rsidR="00D326B5" w:rsidRPr="00AE06DF" w:rsidSect="00326B1E">
      <w:foot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894C1D6" w16cex:dateUtc="2025-08-25T12:37:28.252Z"/>
  <w16cex:commentExtensible w16cex:durableId="46DE6A9D" w16cex:dateUtc="2025-08-28T11:50:40.484Z"/>
  <w16cex:commentExtensible w16cex:durableId="4422131D" w16cex:dateUtc="2025-08-28T11:51:16.808Z"/>
  <w16cex:commentExtensible w16cex:durableId="52615BBC" w16cex:dateUtc="2025-08-28T11:51:31.166Z"/>
  <w16cex:commentExtensible w16cex:durableId="1090CD7C" w16cex:dateUtc="2025-08-28T11:51:40.655Z"/>
  <w16cex:commentExtensible w16cex:durableId="00046218" w16cex:dateUtc="2025-08-28T11:51:51.941Z"/>
  <w16cex:commentExtensible w16cex:durableId="19C06116" w16cex:dateUtc="2025-08-28T11:52:23.874Z"/>
  <w16cex:commentExtensible w16cex:durableId="20698329" w16cex:dateUtc="2026-02-06T08:34:40.636Z"/>
  <w16cex:commentExtensible w16cex:durableId="05E228FA" w16cex:dateUtc="2025-08-28T11:53:56.496Z"/>
  <w16cex:commentExtensible w16cex:durableId="235EFE31" w16cex:dateUtc="2025-08-28T11:54:10.972Z"/>
  <w16cex:commentExtensible w16cex:durableId="0615A6A9" w16cex:dateUtc="2025-08-28T12:00:48.993Z"/>
  <w16cex:commentExtensible w16cex:durableId="6AF9EAD3" w16cex:dateUtc="2025-08-28T12:01:01.063Z"/>
  <w16cex:commentExtensible w16cex:durableId="031FD68A" w16cex:dateUtc="2025-08-28T12:01:18.222Z"/>
  <w16cex:commentExtensible w16cex:durableId="551A0DF8" w16cex:dateUtc="2025-08-28T12:01:41.386Z"/>
  <w16cex:commentExtensible w16cex:durableId="46200FFF" w16cex:dateUtc="2025-08-28T12:02:19.395Z"/>
  <w16cex:commentExtensible w16cex:durableId="3D079A01" w16cex:dateUtc="2025-08-28T12:03:33.397Z"/>
  <w16cex:commentExtensible w16cex:durableId="27145D92" w16cex:dateUtc="2025-09-08T09:01:20.538Z"/>
  <w16cex:commentExtensible w16cex:durableId="4762307A" w16cex:dateUtc="2025-09-08T09:05:16.16Z"/>
  <w16cex:commentExtensible w16cex:durableId="566B4346" w16cex:dateUtc="2025-10-16T12:24:36.729Z"/>
  <w16cex:commentExtensible w16cex:durableId="3F57A58D" w16cex:dateUtc="2025-10-16T12:24:28.213Z"/>
  <w16cex:commentExtensible w16cex:durableId="0EFA8293" w16cex:dateUtc="2025-11-10T11:25:33.955Z"/>
  <w16cex:commentExtensible w16cex:durableId="11FFA77A" w16cex:dateUtc="2026-02-06T08:33:49.062Z"/>
  <w16cex:commentExtensible w16cex:durableId="1F8ECBC6" w16cex:dateUtc="2025-11-10T10:44:04.316Z"/>
  <w16cex:commentExtensible w16cex:durableId="300A200C" w16cex:dateUtc="2025-11-10T11:40:33.339Z"/>
  <w16cex:commentExtensible w16cex:durableId="094C6A3B" w16cex:dateUtc="2025-11-10T11:42:58.311Z"/>
  <w16cex:commentExtensible w16cex:durableId="6D09351B" w16cex:dateUtc="2025-11-10T11:43:31.457Z"/>
  <w16cex:commentExtensible w16cex:durableId="58147291" w16cex:dateUtc="2025-11-10T11:45:07.708Z"/>
  <w16cex:commentExtensible w16cex:durableId="1C250C95" w16cex:dateUtc="2026-02-06T08:24:45.125Z"/>
  <w16cex:commentExtensible w16cex:durableId="5217CEC2" w16cex:dateUtc="2026-02-06T08:17:54.529Z"/>
  <w16cex:commentExtensible w16cex:durableId="13563F3E" w16cex:dateUtc="2025-11-10T14:10:24.507Z"/>
  <w16cex:commentExtensible w16cex:durableId="74CBA1E1" w16cex:dateUtc="2025-11-14T15:28:50.646Z"/>
  <w16cex:commentExtensible w16cex:durableId="594178CF" w16cex:dateUtc="2025-11-18T13:57:45.423Z"/>
  <w16cex:commentExtensible w16cex:durableId="25BB5DD1" w16cex:dateUtc="2025-12-03T14:05:11.411Z"/>
  <w16cex:commentExtensible w16cex:durableId="0EB9C1EC" w16cex:dateUtc="2025-12-03T14:05:57.153Z"/>
  <w16cex:commentExtensible w16cex:durableId="16084CF2" w16cex:dateUtc="2025-12-05T19:31:02.512Z"/>
  <w16cex:commentExtensible w16cex:durableId="691A3CD5" w16cex:dateUtc="2025-12-08T22:22:18.638Z"/>
  <w16cex:commentExtensible w16cex:durableId="2F40EF43" w16cex:dateUtc="2025-12-08T22:38:51.023Z"/>
  <w16cex:commentExtensible w16cex:durableId="05D9A629" w16cex:dateUtc="2025-12-08T22:39:09.41Z"/>
  <w16cex:commentExtensible w16cex:durableId="17AA8334" w16cex:dateUtc="2026-02-06T08:38:41.384Z"/>
  <w16cex:commentExtensible w16cex:durableId="56FDB9D0" w16cex:dateUtc="2026-02-06T08:42:02.77Z"/>
  <w16cex:commentExtensible w16cex:durableId="4C06E854" w16cex:dateUtc="2026-02-06T08:19:00.018Z"/>
  <w16cex:commentExtensible w16cex:durableId="3C55AE92" w16cex:dateUtc="2026-02-06T08:24:47.614Z"/>
  <w16cex:commentExtensible w16cex:durableId="2593BB72" w16cex:dateUtc="2026-02-06T08:33:23.40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BAE42" w14:textId="77777777" w:rsidR="008E05C6" w:rsidRDefault="008E05C6">
      <w:pPr>
        <w:spacing w:after="0" w:line="240" w:lineRule="auto"/>
      </w:pPr>
      <w:r>
        <w:separator/>
      </w:r>
    </w:p>
  </w:endnote>
  <w:endnote w:type="continuationSeparator" w:id="0">
    <w:p w14:paraId="4D7F18A3" w14:textId="77777777" w:rsidR="008E05C6" w:rsidRDefault="008E0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AkzidenzGroteskBol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zidenzGrotesk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034B6" w14:textId="338BD232" w:rsidR="00414088" w:rsidRDefault="00326B1E" w:rsidP="00326B1E">
    <w:pPr>
      <w:pStyle w:val="llb"/>
      <w:tabs>
        <w:tab w:val="left" w:pos="1440"/>
      </w:tabs>
    </w:pPr>
    <w:r>
      <w:tab/>
    </w:r>
    <w:r>
      <w:tab/>
    </w:r>
    <w:r>
      <w:tab/>
      <w:t xml:space="preserve">                                                                   </w:t>
    </w:r>
    <w:r>
      <w:rPr>
        <w:noProof/>
      </w:rPr>
      <w:t xml:space="preserve">  </w:t>
    </w:r>
    <w:r>
      <w:rPr>
        <w:noProof/>
      </w:rPr>
      <w:drawing>
        <wp:inline distT="0" distB="0" distL="0" distR="0" wp14:anchorId="69D2EFC3" wp14:editId="5C44EC59">
          <wp:extent cx="2475230" cy="585470"/>
          <wp:effectExtent l="0" t="0" r="1270" b="5080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2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 w:rsidR="00414088">
      <w:rPr>
        <w:noProof/>
      </w:rPr>
      <w:drawing>
        <wp:inline distT="0" distB="0" distL="0" distR="0" wp14:anchorId="3EB8E40C" wp14:editId="08A4488D">
          <wp:extent cx="2609850" cy="548069"/>
          <wp:effectExtent l="0" t="0" r="0" b="444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528" cy="551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BEDC1" w14:textId="77777777" w:rsidR="008E05C6" w:rsidRDefault="008E05C6">
      <w:pPr>
        <w:spacing w:after="0" w:line="240" w:lineRule="auto"/>
      </w:pPr>
      <w:r>
        <w:separator/>
      </w:r>
    </w:p>
  </w:footnote>
  <w:footnote w:type="continuationSeparator" w:id="0">
    <w:p w14:paraId="68FF0D7C" w14:textId="77777777" w:rsidR="008E05C6" w:rsidRDefault="008E05C6">
      <w:pPr>
        <w:spacing w:after="0" w:line="240" w:lineRule="auto"/>
      </w:pPr>
      <w:r>
        <w:continuationSeparator/>
      </w:r>
    </w:p>
  </w:footnote>
  <w:footnote w:id="1">
    <w:p w14:paraId="0A719A2B" w14:textId="7F45B7CD" w:rsidR="00AE06DF" w:rsidRDefault="00AE06DF" w:rsidP="00AE06DF">
      <w:pPr>
        <w:pStyle w:val="Lbjegyzetszveg"/>
        <w:rPr>
          <w:highlight w:val="yellow"/>
        </w:rPr>
      </w:pPr>
      <w:r w:rsidRPr="0745D7C0">
        <w:rPr>
          <w:rStyle w:val="Lbjegyzet-hivatkozs"/>
        </w:rPr>
        <w:footnoteRef/>
      </w:r>
      <w:r>
        <w:t xml:space="preserve"> </w:t>
      </w:r>
      <w:r w:rsidR="00EF4310" w:rsidRPr="00EF4310">
        <w:t>LIFE20 CCA/HU/001774</w:t>
      </w:r>
      <w:r w:rsidRPr="00EF4310">
        <w:t xml:space="preserve">, </w:t>
      </w:r>
      <w:hyperlink r:id="rId1" w:history="1">
        <w:r w:rsidR="00EF4310" w:rsidRPr="005A242E">
          <w:rPr>
            <w:rStyle w:val="Hiperhivatkozs"/>
          </w:rPr>
          <w:t>https://varosieso.hu/</w:t>
        </w:r>
      </w:hyperlink>
      <w:r w:rsidR="00EF4310">
        <w:t xml:space="preserve"> </w:t>
      </w:r>
    </w:p>
  </w:footnote>
  <w:footnote w:id="2">
    <w:p w14:paraId="3E2599CE" w14:textId="29C79137" w:rsidR="00862DC8" w:rsidRDefault="00862DC8">
      <w:pPr>
        <w:pStyle w:val="Lbjegyzetszveg"/>
      </w:pPr>
      <w:r>
        <w:rPr>
          <w:rStyle w:val="Lbjegyzet-hivatkozs"/>
        </w:rPr>
        <w:footnoteRef/>
      </w:r>
      <w:r>
        <w:t xml:space="preserve"> Az elkészült klímasérülékenység-vizsgálat módszertani dokumentuma, technikai </w:t>
      </w:r>
      <w:proofErr w:type="spellStart"/>
      <w:r>
        <w:t>anyagai</w:t>
      </w:r>
      <w:proofErr w:type="spellEnd"/>
      <w:r>
        <w:t xml:space="preserve"> és eredménytermékei a </w:t>
      </w:r>
      <w:hyperlink r:id="rId2" w:history="1">
        <w:r w:rsidRPr="0071383B">
          <w:rPr>
            <w:rStyle w:val="Hiperhivatkozs"/>
          </w:rPr>
          <w:t>https://varosieso.hu/dokumentumtar/</w:t>
        </w:r>
      </w:hyperlink>
      <w:r>
        <w:t xml:space="preserve"> weboldalon érhetők el.</w:t>
      </w:r>
    </w:p>
  </w:footnote>
  <w:footnote w:id="3">
    <w:p w14:paraId="43341706" w14:textId="17F3B607" w:rsidR="00AE06DF" w:rsidRDefault="00AE06DF" w:rsidP="00AE06DF">
      <w:pPr>
        <w:pStyle w:val="Lbjegyzetszveg"/>
      </w:pPr>
      <w:r w:rsidRPr="0745D7C0">
        <w:rPr>
          <w:rStyle w:val="Lbjegyzet-hivatkozs"/>
        </w:rPr>
        <w:footnoteRef/>
      </w:r>
      <w:r>
        <w:t xml:space="preserve"> </w:t>
      </w:r>
      <w:hyperlink r:id="rId3" w:history="1">
        <w:r w:rsidR="005C6F70" w:rsidRPr="0071383B">
          <w:rPr>
            <w:rStyle w:val="Hiperhivatkozs"/>
          </w:rPr>
          <w:t>https://varosieso.hu/dokumentumtar/</w:t>
        </w:r>
      </w:hyperlink>
      <w:r w:rsidR="005C6F70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8C99"/>
    <w:multiLevelType w:val="hybridMultilevel"/>
    <w:tmpl w:val="1752FD78"/>
    <w:lvl w:ilvl="0" w:tplc="970A087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53E85A1C">
      <w:start w:val="1"/>
      <w:numFmt w:val="lowerLetter"/>
      <w:lvlText w:val="%2."/>
      <w:lvlJc w:val="left"/>
      <w:pPr>
        <w:ind w:left="1440" w:hanging="360"/>
      </w:pPr>
    </w:lvl>
    <w:lvl w:ilvl="2" w:tplc="3DCE899E">
      <w:start w:val="1"/>
      <w:numFmt w:val="lowerRoman"/>
      <w:lvlText w:val="%3."/>
      <w:lvlJc w:val="right"/>
      <w:pPr>
        <w:ind w:left="2160" w:hanging="180"/>
      </w:pPr>
    </w:lvl>
    <w:lvl w:ilvl="3" w:tplc="E872201C">
      <w:start w:val="1"/>
      <w:numFmt w:val="decimal"/>
      <w:lvlText w:val="%4."/>
      <w:lvlJc w:val="left"/>
      <w:pPr>
        <w:ind w:left="2880" w:hanging="360"/>
      </w:pPr>
    </w:lvl>
    <w:lvl w:ilvl="4" w:tplc="3C527688">
      <w:start w:val="1"/>
      <w:numFmt w:val="lowerLetter"/>
      <w:lvlText w:val="%5."/>
      <w:lvlJc w:val="left"/>
      <w:pPr>
        <w:ind w:left="3600" w:hanging="360"/>
      </w:pPr>
    </w:lvl>
    <w:lvl w:ilvl="5" w:tplc="C7CEA54A">
      <w:start w:val="1"/>
      <w:numFmt w:val="lowerRoman"/>
      <w:lvlText w:val="%6."/>
      <w:lvlJc w:val="right"/>
      <w:pPr>
        <w:ind w:left="4320" w:hanging="180"/>
      </w:pPr>
    </w:lvl>
    <w:lvl w:ilvl="6" w:tplc="9796F038">
      <w:start w:val="1"/>
      <w:numFmt w:val="decimal"/>
      <w:lvlText w:val="%7."/>
      <w:lvlJc w:val="left"/>
      <w:pPr>
        <w:ind w:left="5040" w:hanging="360"/>
      </w:pPr>
    </w:lvl>
    <w:lvl w:ilvl="7" w:tplc="36885AD8">
      <w:start w:val="1"/>
      <w:numFmt w:val="lowerLetter"/>
      <w:lvlText w:val="%8."/>
      <w:lvlJc w:val="left"/>
      <w:pPr>
        <w:ind w:left="5760" w:hanging="360"/>
      </w:pPr>
    </w:lvl>
    <w:lvl w:ilvl="8" w:tplc="89ECBDC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436C"/>
    <w:multiLevelType w:val="hybridMultilevel"/>
    <w:tmpl w:val="B718BD24"/>
    <w:lvl w:ilvl="0" w:tplc="99C0058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B802A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829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E91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037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904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29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C8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3243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69956"/>
    <w:multiLevelType w:val="hybridMultilevel"/>
    <w:tmpl w:val="ACA82CCC"/>
    <w:lvl w:ilvl="0" w:tplc="DE60B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C9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041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02F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8433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5C67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8B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5C16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E26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EEFBF"/>
    <w:multiLevelType w:val="hybridMultilevel"/>
    <w:tmpl w:val="12E0799C"/>
    <w:lvl w:ilvl="0" w:tplc="EFB6B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F01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A60F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223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2476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10F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0B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9254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0C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E81FB"/>
    <w:multiLevelType w:val="hybridMultilevel"/>
    <w:tmpl w:val="62164C58"/>
    <w:lvl w:ilvl="0" w:tplc="20B889A6">
      <w:start w:val="1"/>
      <w:numFmt w:val="upperRoman"/>
      <w:lvlText w:val="%1."/>
      <w:lvlJc w:val="right"/>
      <w:pPr>
        <w:ind w:left="720" w:hanging="360"/>
      </w:pPr>
    </w:lvl>
    <w:lvl w:ilvl="1" w:tplc="0F00CA88">
      <w:start w:val="1"/>
      <w:numFmt w:val="lowerLetter"/>
      <w:lvlText w:val="%2."/>
      <w:lvlJc w:val="left"/>
      <w:pPr>
        <w:ind w:left="1440" w:hanging="360"/>
      </w:pPr>
    </w:lvl>
    <w:lvl w:ilvl="2" w:tplc="4732D236">
      <w:start w:val="1"/>
      <w:numFmt w:val="lowerRoman"/>
      <w:lvlText w:val="%3."/>
      <w:lvlJc w:val="right"/>
      <w:pPr>
        <w:ind w:left="2160" w:hanging="180"/>
      </w:pPr>
    </w:lvl>
    <w:lvl w:ilvl="3" w:tplc="D6F65B64">
      <w:start w:val="1"/>
      <w:numFmt w:val="decimal"/>
      <w:lvlText w:val="%4."/>
      <w:lvlJc w:val="left"/>
      <w:pPr>
        <w:ind w:left="2880" w:hanging="360"/>
      </w:pPr>
    </w:lvl>
    <w:lvl w:ilvl="4" w:tplc="775ECE78">
      <w:start w:val="1"/>
      <w:numFmt w:val="lowerLetter"/>
      <w:lvlText w:val="%5."/>
      <w:lvlJc w:val="left"/>
      <w:pPr>
        <w:ind w:left="3600" w:hanging="360"/>
      </w:pPr>
    </w:lvl>
    <w:lvl w:ilvl="5" w:tplc="79ECE856">
      <w:start w:val="1"/>
      <w:numFmt w:val="lowerRoman"/>
      <w:lvlText w:val="%6."/>
      <w:lvlJc w:val="right"/>
      <w:pPr>
        <w:ind w:left="4320" w:hanging="180"/>
      </w:pPr>
    </w:lvl>
    <w:lvl w:ilvl="6" w:tplc="BC66214A">
      <w:start w:val="1"/>
      <w:numFmt w:val="decimal"/>
      <w:lvlText w:val="%7."/>
      <w:lvlJc w:val="left"/>
      <w:pPr>
        <w:ind w:left="5040" w:hanging="360"/>
      </w:pPr>
    </w:lvl>
    <w:lvl w:ilvl="7" w:tplc="6C845F76">
      <w:start w:val="1"/>
      <w:numFmt w:val="lowerLetter"/>
      <w:lvlText w:val="%8."/>
      <w:lvlJc w:val="left"/>
      <w:pPr>
        <w:ind w:left="5760" w:hanging="360"/>
      </w:pPr>
    </w:lvl>
    <w:lvl w:ilvl="8" w:tplc="C7A20C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9719B"/>
    <w:multiLevelType w:val="hybridMultilevel"/>
    <w:tmpl w:val="B3463982"/>
    <w:lvl w:ilvl="0" w:tplc="8796F6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341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5A5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C4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228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F8D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E36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BC5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54E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45E53"/>
    <w:multiLevelType w:val="hybridMultilevel"/>
    <w:tmpl w:val="BE9E6C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17257"/>
    <w:multiLevelType w:val="hybridMultilevel"/>
    <w:tmpl w:val="A1D63F1E"/>
    <w:lvl w:ilvl="0" w:tplc="CC10F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E2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942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8D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F088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6E6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C83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63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302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357D7"/>
    <w:multiLevelType w:val="hybridMultilevel"/>
    <w:tmpl w:val="97F66574"/>
    <w:lvl w:ilvl="0" w:tplc="75C6BF44">
      <w:start w:val="1"/>
      <w:numFmt w:val="decimal"/>
      <w:pStyle w:val="VrosiEsalcm"/>
      <w:lvlText w:val="%1."/>
      <w:lvlJc w:val="left"/>
      <w:pPr>
        <w:ind w:left="720" w:hanging="360"/>
      </w:pPr>
    </w:lvl>
    <w:lvl w:ilvl="1" w:tplc="54245054">
      <w:start w:val="1"/>
      <w:numFmt w:val="lowerLetter"/>
      <w:lvlText w:val="%2."/>
      <w:lvlJc w:val="left"/>
      <w:pPr>
        <w:ind w:left="1440" w:hanging="360"/>
      </w:pPr>
    </w:lvl>
    <w:lvl w:ilvl="2" w:tplc="0EFC18B8">
      <w:start w:val="1"/>
      <w:numFmt w:val="lowerRoman"/>
      <w:lvlText w:val="%3."/>
      <w:lvlJc w:val="right"/>
      <w:pPr>
        <w:ind w:left="2160" w:hanging="180"/>
      </w:pPr>
    </w:lvl>
    <w:lvl w:ilvl="3" w:tplc="C748D36C">
      <w:start w:val="1"/>
      <w:numFmt w:val="decimal"/>
      <w:lvlText w:val="%4."/>
      <w:lvlJc w:val="left"/>
      <w:pPr>
        <w:ind w:left="2880" w:hanging="360"/>
      </w:pPr>
    </w:lvl>
    <w:lvl w:ilvl="4" w:tplc="65A00FC8">
      <w:start w:val="1"/>
      <w:numFmt w:val="lowerLetter"/>
      <w:lvlText w:val="%5."/>
      <w:lvlJc w:val="left"/>
      <w:pPr>
        <w:ind w:left="3600" w:hanging="360"/>
      </w:pPr>
    </w:lvl>
    <w:lvl w:ilvl="5" w:tplc="D4C65036">
      <w:start w:val="1"/>
      <w:numFmt w:val="lowerRoman"/>
      <w:lvlText w:val="%6."/>
      <w:lvlJc w:val="right"/>
      <w:pPr>
        <w:ind w:left="4320" w:hanging="180"/>
      </w:pPr>
    </w:lvl>
    <w:lvl w:ilvl="6" w:tplc="9552FF9A">
      <w:start w:val="1"/>
      <w:numFmt w:val="decimal"/>
      <w:lvlText w:val="%7."/>
      <w:lvlJc w:val="left"/>
      <w:pPr>
        <w:ind w:left="5040" w:hanging="360"/>
      </w:pPr>
    </w:lvl>
    <w:lvl w:ilvl="7" w:tplc="65C25BDC">
      <w:start w:val="1"/>
      <w:numFmt w:val="lowerLetter"/>
      <w:lvlText w:val="%8."/>
      <w:lvlJc w:val="left"/>
      <w:pPr>
        <w:ind w:left="5760" w:hanging="360"/>
      </w:pPr>
    </w:lvl>
    <w:lvl w:ilvl="8" w:tplc="7A48C28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5500"/>
    <w:multiLevelType w:val="hybridMultilevel"/>
    <w:tmpl w:val="B154970A"/>
    <w:lvl w:ilvl="0" w:tplc="843A3F1E">
      <w:start w:val="1"/>
      <w:numFmt w:val="decimal"/>
      <w:lvlText w:val="%1."/>
      <w:lvlJc w:val="left"/>
      <w:pPr>
        <w:ind w:left="293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54" w:hanging="360"/>
      </w:pPr>
    </w:lvl>
    <w:lvl w:ilvl="2" w:tplc="040E001B" w:tentative="1">
      <w:start w:val="1"/>
      <w:numFmt w:val="lowerRoman"/>
      <w:lvlText w:val="%3."/>
      <w:lvlJc w:val="right"/>
      <w:pPr>
        <w:ind w:left="4374" w:hanging="180"/>
      </w:pPr>
    </w:lvl>
    <w:lvl w:ilvl="3" w:tplc="040E000F" w:tentative="1">
      <w:start w:val="1"/>
      <w:numFmt w:val="decimal"/>
      <w:lvlText w:val="%4."/>
      <w:lvlJc w:val="left"/>
      <w:pPr>
        <w:ind w:left="5094" w:hanging="360"/>
      </w:pPr>
    </w:lvl>
    <w:lvl w:ilvl="4" w:tplc="040E0019" w:tentative="1">
      <w:start w:val="1"/>
      <w:numFmt w:val="lowerLetter"/>
      <w:lvlText w:val="%5."/>
      <w:lvlJc w:val="left"/>
      <w:pPr>
        <w:ind w:left="5814" w:hanging="360"/>
      </w:pPr>
    </w:lvl>
    <w:lvl w:ilvl="5" w:tplc="040E001B" w:tentative="1">
      <w:start w:val="1"/>
      <w:numFmt w:val="lowerRoman"/>
      <w:lvlText w:val="%6."/>
      <w:lvlJc w:val="right"/>
      <w:pPr>
        <w:ind w:left="6534" w:hanging="180"/>
      </w:pPr>
    </w:lvl>
    <w:lvl w:ilvl="6" w:tplc="040E000F" w:tentative="1">
      <w:start w:val="1"/>
      <w:numFmt w:val="decimal"/>
      <w:lvlText w:val="%7."/>
      <w:lvlJc w:val="left"/>
      <w:pPr>
        <w:ind w:left="7254" w:hanging="360"/>
      </w:pPr>
    </w:lvl>
    <w:lvl w:ilvl="7" w:tplc="040E0019" w:tentative="1">
      <w:start w:val="1"/>
      <w:numFmt w:val="lowerLetter"/>
      <w:lvlText w:val="%8."/>
      <w:lvlJc w:val="left"/>
      <w:pPr>
        <w:ind w:left="7974" w:hanging="360"/>
      </w:pPr>
    </w:lvl>
    <w:lvl w:ilvl="8" w:tplc="040E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10" w15:restartNumberingAfterBreak="0">
    <w:nsid w:val="3C31393B"/>
    <w:multiLevelType w:val="hybridMultilevel"/>
    <w:tmpl w:val="962E11B8"/>
    <w:lvl w:ilvl="0" w:tplc="082CC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857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D84D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705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2BD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03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00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8C5E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9C9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95137"/>
    <w:multiLevelType w:val="hybridMultilevel"/>
    <w:tmpl w:val="3B3CBB7A"/>
    <w:lvl w:ilvl="0" w:tplc="E66EB5C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E5CF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EEB9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8D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16F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E68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5A9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21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BCF6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02154"/>
    <w:multiLevelType w:val="hybridMultilevel"/>
    <w:tmpl w:val="178836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9C0E4"/>
    <w:multiLevelType w:val="hybridMultilevel"/>
    <w:tmpl w:val="06B6B2C0"/>
    <w:lvl w:ilvl="0" w:tplc="E742802C">
      <w:start w:val="1"/>
      <w:numFmt w:val="decimal"/>
      <w:lvlText w:val="•"/>
      <w:lvlJc w:val="left"/>
      <w:pPr>
        <w:ind w:left="720" w:hanging="360"/>
      </w:pPr>
    </w:lvl>
    <w:lvl w:ilvl="1" w:tplc="82B6E7DA">
      <w:start w:val="1"/>
      <w:numFmt w:val="lowerLetter"/>
      <w:lvlText w:val="%2."/>
      <w:lvlJc w:val="left"/>
      <w:pPr>
        <w:ind w:left="1440" w:hanging="360"/>
      </w:pPr>
    </w:lvl>
    <w:lvl w:ilvl="2" w:tplc="4E1603D0">
      <w:start w:val="1"/>
      <w:numFmt w:val="lowerRoman"/>
      <w:lvlText w:val="%3."/>
      <w:lvlJc w:val="right"/>
      <w:pPr>
        <w:ind w:left="2160" w:hanging="180"/>
      </w:pPr>
    </w:lvl>
    <w:lvl w:ilvl="3" w:tplc="BF326C24">
      <w:start w:val="1"/>
      <w:numFmt w:val="decimal"/>
      <w:lvlText w:val="%4."/>
      <w:lvlJc w:val="left"/>
      <w:pPr>
        <w:ind w:left="2880" w:hanging="360"/>
      </w:pPr>
    </w:lvl>
    <w:lvl w:ilvl="4" w:tplc="1400A9C4">
      <w:start w:val="1"/>
      <w:numFmt w:val="lowerLetter"/>
      <w:lvlText w:val="%5."/>
      <w:lvlJc w:val="left"/>
      <w:pPr>
        <w:ind w:left="3600" w:hanging="360"/>
      </w:pPr>
    </w:lvl>
    <w:lvl w:ilvl="5" w:tplc="67024D58">
      <w:start w:val="1"/>
      <w:numFmt w:val="lowerRoman"/>
      <w:lvlText w:val="%6."/>
      <w:lvlJc w:val="right"/>
      <w:pPr>
        <w:ind w:left="4320" w:hanging="180"/>
      </w:pPr>
    </w:lvl>
    <w:lvl w:ilvl="6" w:tplc="82C41596">
      <w:start w:val="1"/>
      <w:numFmt w:val="decimal"/>
      <w:lvlText w:val="%7."/>
      <w:lvlJc w:val="left"/>
      <w:pPr>
        <w:ind w:left="5040" w:hanging="360"/>
      </w:pPr>
    </w:lvl>
    <w:lvl w:ilvl="7" w:tplc="61A458FE">
      <w:start w:val="1"/>
      <w:numFmt w:val="lowerLetter"/>
      <w:lvlText w:val="%8."/>
      <w:lvlJc w:val="left"/>
      <w:pPr>
        <w:ind w:left="5760" w:hanging="360"/>
      </w:pPr>
    </w:lvl>
    <w:lvl w:ilvl="8" w:tplc="69DA604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03D20"/>
    <w:multiLevelType w:val="hybridMultilevel"/>
    <w:tmpl w:val="428439C0"/>
    <w:lvl w:ilvl="0" w:tplc="F96E8D84">
      <w:start w:val="1"/>
      <w:numFmt w:val="upperRoman"/>
      <w:pStyle w:val="VrosiEs"/>
      <w:lvlText w:val="%1."/>
      <w:lvlJc w:val="left"/>
      <w:pPr>
        <w:ind w:left="720" w:hanging="360"/>
      </w:pPr>
    </w:lvl>
    <w:lvl w:ilvl="1" w:tplc="996C6D36">
      <w:start w:val="1"/>
      <w:numFmt w:val="lowerLetter"/>
      <w:lvlText w:val="%2."/>
      <w:lvlJc w:val="left"/>
      <w:pPr>
        <w:ind w:left="1440" w:hanging="360"/>
      </w:pPr>
    </w:lvl>
    <w:lvl w:ilvl="2" w:tplc="1AEE84AC">
      <w:start w:val="1"/>
      <w:numFmt w:val="lowerRoman"/>
      <w:lvlText w:val="%3."/>
      <w:lvlJc w:val="right"/>
      <w:pPr>
        <w:ind w:left="2160" w:hanging="180"/>
      </w:pPr>
    </w:lvl>
    <w:lvl w:ilvl="3" w:tplc="198C520A">
      <w:start w:val="1"/>
      <w:numFmt w:val="decimal"/>
      <w:lvlText w:val="%4."/>
      <w:lvlJc w:val="left"/>
      <w:pPr>
        <w:ind w:left="2880" w:hanging="360"/>
      </w:pPr>
    </w:lvl>
    <w:lvl w:ilvl="4" w:tplc="ABAA1A7C">
      <w:start w:val="1"/>
      <w:numFmt w:val="lowerLetter"/>
      <w:lvlText w:val="%5."/>
      <w:lvlJc w:val="left"/>
      <w:pPr>
        <w:ind w:left="3600" w:hanging="360"/>
      </w:pPr>
    </w:lvl>
    <w:lvl w:ilvl="5" w:tplc="8B023992">
      <w:start w:val="1"/>
      <w:numFmt w:val="lowerRoman"/>
      <w:lvlText w:val="%6."/>
      <w:lvlJc w:val="right"/>
      <w:pPr>
        <w:ind w:left="4320" w:hanging="180"/>
      </w:pPr>
    </w:lvl>
    <w:lvl w:ilvl="6" w:tplc="295054CA">
      <w:start w:val="1"/>
      <w:numFmt w:val="decimal"/>
      <w:lvlText w:val="%7."/>
      <w:lvlJc w:val="left"/>
      <w:pPr>
        <w:ind w:left="5040" w:hanging="360"/>
      </w:pPr>
    </w:lvl>
    <w:lvl w:ilvl="7" w:tplc="44D4C85E">
      <w:start w:val="1"/>
      <w:numFmt w:val="lowerLetter"/>
      <w:lvlText w:val="%8."/>
      <w:lvlJc w:val="left"/>
      <w:pPr>
        <w:ind w:left="5760" w:hanging="360"/>
      </w:pPr>
    </w:lvl>
    <w:lvl w:ilvl="8" w:tplc="7960D6F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A62CDD"/>
    <w:multiLevelType w:val="hybridMultilevel"/>
    <w:tmpl w:val="6BD2F8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60CAC"/>
    <w:multiLevelType w:val="hybridMultilevel"/>
    <w:tmpl w:val="593CBFFC"/>
    <w:lvl w:ilvl="0" w:tplc="9D766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F1BA2"/>
    <w:multiLevelType w:val="hybridMultilevel"/>
    <w:tmpl w:val="AC245A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DCD16"/>
    <w:multiLevelType w:val="hybridMultilevel"/>
    <w:tmpl w:val="C75475D0"/>
    <w:lvl w:ilvl="0" w:tplc="367A3B40">
      <w:start w:val="1"/>
      <w:numFmt w:val="lowerLetter"/>
      <w:lvlText w:val="%1."/>
      <w:lvlJc w:val="left"/>
      <w:pPr>
        <w:ind w:left="1068" w:hanging="360"/>
      </w:pPr>
    </w:lvl>
    <w:lvl w:ilvl="1" w:tplc="8E2C9D36">
      <w:start w:val="1"/>
      <w:numFmt w:val="lowerLetter"/>
      <w:lvlText w:val="%2."/>
      <w:lvlJc w:val="left"/>
      <w:pPr>
        <w:ind w:left="1788" w:hanging="360"/>
      </w:pPr>
    </w:lvl>
    <w:lvl w:ilvl="2" w:tplc="BE9280C8">
      <w:start w:val="1"/>
      <w:numFmt w:val="lowerRoman"/>
      <w:lvlText w:val="%3."/>
      <w:lvlJc w:val="right"/>
      <w:pPr>
        <w:ind w:left="2508" w:hanging="180"/>
      </w:pPr>
    </w:lvl>
    <w:lvl w:ilvl="3" w:tplc="EF3EA58C">
      <w:start w:val="1"/>
      <w:numFmt w:val="decimal"/>
      <w:lvlText w:val="%4."/>
      <w:lvlJc w:val="left"/>
      <w:pPr>
        <w:ind w:left="3228" w:hanging="360"/>
      </w:pPr>
    </w:lvl>
    <w:lvl w:ilvl="4" w:tplc="84202522">
      <w:start w:val="1"/>
      <w:numFmt w:val="lowerLetter"/>
      <w:lvlText w:val="%5."/>
      <w:lvlJc w:val="left"/>
      <w:pPr>
        <w:ind w:left="3948" w:hanging="360"/>
      </w:pPr>
    </w:lvl>
    <w:lvl w:ilvl="5" w:tplc="05AABFAC">
      <w:start w:val="1"/>
      <w:numFmt w:val="lowerRoman"/>
      <w:lvlText w:val="%6."/>
      <w:lvlJc w:val="right"/>
      <w:pPr>
        <w:ind w:left="4668" w:hanging="180"/>
      </w:pPr>
    </w:lvl>
    <w:lvl w:ilvl="6" w:tplc="A6EC2566">
      <w:start w:val="1"/>
      <w:numFmt w:val="decimal"/>
      <w:lvlText w:val="%7."/>
      <w:lvlJc w:val="left"/>
      <w:pPr>
        <w:ind w:left="5388" w:hanging="360"/>
      </w:pPr>
    </w:lvl>
    <w:lvl w:ilvl="7" w:tplc="460C9898">
      <w:start w:val="1"/>
      <w:numFmt w:val="lowerLetter"/>
      <w:lvlText w:val="%8."/>
      <w:lvlJc w:val="left"/>
      <w:pPr>
        <w:ind w:left="6108" w:hanging="360"/>
      </w:pPr>
    </w:lvl>
    <w:lvl w:ilvl="8" w:tplc="8174E568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98D525C"/>
    <w:multiLevelType w:val="hybridMultilevel"/>
    <w:tmpl w:val="A77CE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1DED"/>
    <w:multiLevelType w:val="hybridMultilevel"/>
    <w:tmpl w:val="A9B4E4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AD11A"/>
    <w:multiLevelType w:val="hybridMultilevel"/>
    <w:tmpl w:val="636CA8DE"/>
    <w:lvl w:ilvl="0" w:tplc="EA8CB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E8D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2E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685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DE15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6E0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2A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EC68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3432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D5E66"/>
    <w:multiLevelType w:val="hybridMultilevel"/>
    <w:tmpl w:val="87149E0A"/>
    <w:lvl w:ilvl="0" w:tplc="5B3A2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468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A82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60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69D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6D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A0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437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23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7E4B8B"/>
    <w:multiLevelType w:val="hybridMultilevel"/>
    <w:tmpl w:val="8BFCCE30"/>
    <w:lvl w:ilvl="0" w:tplc="040E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C6D57F"/>
    <w:multiLevelType w:val="hybridMultilevel"/>
    <w:tmpl w:val="C0924E1C"/>
    <w:lvl w:ilvl="0" w:tplc="1FB85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2AF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2CF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8D1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05E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0A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A1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2E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601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B1A28"/>
    <w:multiLevelType w:val="hybridMultilevel"/>
    <w:tmpl w:val="FA622E36"/>
    <w:lvl w:ilvl="0" w:tplc="345AEE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094F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463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089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903B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0AFA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3E9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2FA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C4FF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8B242"/>
    <w:multiLevelType w:val="hybridMultilevel"/>
    <w:tmpl w:val="E4FAF70E"/>
    <w:lvl w:ilvl="0" w:tplc="9DDA4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DCAA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36F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2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6CF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64D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0F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250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FED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3005F8"/>
    <w:multiLevelType w:val="hybridMultilevel"/>
    <w:tmpl w:val="99582EBE"/>
    <w:lvl w:ilvl="0" w:tplc="864EF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AAC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D2DB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EF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C15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168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29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22A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BE94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2"/>
  </w:num>
  <w:num w:numId="5">
    <w:abstractNumId w:val="26"/>
  </w:num>
  <w:num w:numId="6">
    <w:abstractNumId w:val="3"/>
  </w:num>
  <w:num w:numId="7">
    <w:abstractNumId w:val="2"/>
  </w:num>
  <w:num w:numId="8">
    <w:abstractNumId w:val="24"/>
  </w:num>
  <w:num w:numId="9">
    <w:abstractNumId w:val="10"/>
  </w:num>
  <w:num w:numId="10">
    <w:abstractNumId w:val="21"/>
  </w:num>
  <w:num w:numId="11">
    <w:abstractNumId w:val="7"/>
  </w:num>
  <w:num w:numId="12">
    <w:abstractNumId w:val="11"/>
  </w:num>
  <w:num w:numId="13">
    <w:abstractNumId w:val="18"/>
  </w:num>
  <w:num w:numId="14">
    <w:abstractNumId w:val="25"/>
  </w:num>
  <w:num w:numId="15">
    <w:abstractNumId w:val="5"/>
  </w:num>
  <w:num w:numId="16">
    <w:abstractNumId w:val="4"/>
  </w:num>
  <w:num w:numId="17">
    <w:abstractNumId w:val="8"/>
  </w:num>
  <w:num w:numId="18">
    <w:abstractNumId w:val="14"/>
  </w:num>
  <w:num w:numId="19">
    <w:abstractNumId w:val="6"/>
  </w:num>
  <w:num w:numId="20">
    <w:abstractNumId w:val="15"/>
  </w:num>
  <w:num w:numId="21">
    <w:abstractNumId w:val="20"/>
  </w:num>
  <w:num w:numId="22">
    <w:abstractNumId w:val="23"/>
  </w:num>
  <w:num w:numId="23">
    <w:abstractNumId w:val="19"/>
  </w:num>
  <w:num w:numId="24">
    <w:abstractNumId w:val="17"/>
  </w:num>
  <w:num w:numId="25">
    <w:abstractNumId w:val="16"/>
  </w:num>
  <w:num w:numId="26">
    <w:abstractNumId w:val="27"/>
  </w:num>
  <w:num w:numId="27">
    <w:abstractNumId w:val="12"/>
  </w:num>
  <w:num w:numId="28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D0E"/>
    <w:rsid w:val="0000435E"/>
    <w:rsid w:val="000256F6"/>
    <w:rsid w:val="00036C37"/>
    <w:rsid w:val="00047045"/>
    <w:rsid w:val="00060D0E"/>
    <w:rsid w:val="0007313F"/>
    <w:rsid w:val="000D1BF8"/>
    <w:rsid w:val="000E0F9D"/>
    <w:rsid w:val="0011ECF5"/>
    <w:rsid w:val="00172374"/>
    <w:rsid w:val="00182C54"/>
    <w:rsid w:val="001C15C1"/>
    <w:rsid w:val="001F4227"/>
    <w:rsid w:val="00207D1C"/>
    <w:rsid w:val="00255FEB"/>
    <w:rsid w:val="00276BBF"/>
    <w:rsid w:val="00284C20"/>
    <w:rsid w:val="00284DD1"/>
    <w:rsid w:val="00294541"/>
    <w:rsid w:val="002A27C5"/>
    <w:rsid w:val="002C4A85"/>
    <w:rsid w:val="002E52AE"/>
    <w:rsid w:val="00326B1E"/>
    <w:rsid w:val="00362BFA"/>
    <w:rsid w:val="0038444B"/>
    <w:rsid w:val="003A2EAF"/>
    <w:rsid w:val="003A71D0"/>
    <w:rsid w:val="003B4C04"/>
    <w:rsid w:val="003F75F1"/>
    <w:rsid w:val="004060A6"/>
    <w:rsid w:val="004079D4"/>
    <w:rsid w:val="00414088"/>
    <w:rsid w:val="00465265"/>
    <w:rsid w:val="00466726"/>
    <w:rsid w:val="00483496"/>
    <w:rsid w:val="00484ACA"/>
    <w:rsid w:val="004B32F3"/>
    <w:rsid w:val="004C5E91"/>
    <w:rsid w:val="004CADDB"/>
    <w:rsid w:val="004D515C"/>
    <w:rsid w:val="004E2CA1"/>
    <w:rsid w:val="00502F2E"/>
    <w:rsid w:val="00530410"/>
    <w:rsid w:val="00532173"/>
    <w:rsid w:val="00536BBD"/>
    <w:rsid w:val="005378F6"/>
    <w:rsid w:val="00570007"/>
    <w:rsid w:val="005C6287"/>
    <w:rsid w:val="005C6F70"/>
    <w:rsid w:val="006062AB"/>
    <w:rsid w:val="006841AB"/>
    <w:rsid w:val="00692E96"/>
    <w:rsid w:val="006E038F"/>
    <w:rsid w:val="006F1E08"/>
    <w:rsid w:val="00714E20"/>
    <w:rsid w:val="00716F2B"/>
    <w:rsid w:val="00723EEC"/>
    <w:rsid w:val="00770985"/>
    <w:rsid w:val="007B23BB"/>
    <w:rsid w:val="007B4938"/>
    <w:rsid w:val="007C397D"/>
    <w:rsid w:val="007D6F11"/>
    <w:rsid w:val="007D744F"/>
    <w:rsid w:val="007E43F2"/>
    <w:rsid w:val="007E5245"/>
    <w:rsid w:val="007F1947"/>
    <w:rsid w:val="0081383A"/>
    <w:rsid w:val="00823958"/>
    <w:rsid w:val="00827F29"/>
    <w:rsid w:val="00844BFD"/>
    <w:rsid w:val="008471A7"/>
    <w:rsid w:val="00862DC8"/>
    <w:rsid w:val="00873CC5"/>
    <w:rsid w:val="008A5068"/>
    <w:rsid w:val="008B33A1"/>
    <w:rsid w:val="008B7CB3"/>
    <w:rsid w:val="008C567C"/>
    <w:rsid w:val="008E05C6"/>
    <w:rsid w:val="00903663"/>
    <w:rsid w:val="00904DB5"/>
    <w:rsid w:val="009222C4"/>
    <w:rsid w:val="00934F1A"/>
    <w:rsid w:val="009571C6"/>
    <w:rsid w:val="009643A8"/>
    <w:rsid w:val="00965B7A"/>
    <w:rsid w:val="00971401"/>
    <w:rsid w:val="009772CC"/>
    <w:rsid w:val="00A23F5B"/>
    <w:rsid w:val="00A44AD6"/>
    <w:rsid w:val="00A60282"/>
    <w:rsid w:val="00A97516"/>
    <w:rsid w:val="00AD0DEB"/>
    <w:rsid w:val="00AD53DA"/>
    <w:rsid w:val="00AE06DF"/>
    <w:rsid w:val="00AE1EED"/>
    <w:rsid w:val="00AF4805"/>
    <w:rsid w:val="00B13C99"/>
    <w:rsid w:val="00B20B71"/>
    <w:rsid w:val="00B2630F"/>
    <w:rsid w:val="00B450E2"/>
    <w:rsid w:val="00B56C90"/>
    <w:rsid w:val="00B67347"/>
    <w:rsid w:val="00B9151D"/>
    <w:rsid w:val="00BD3483"/>
    <w:rsid w:val="00C52C15"/>
    <w:rsid w:val="00C65249"/>
    <w:rsid w:val="00C67923"/>
    <w:rsid w:val="00C866CB"/>
    <w:rsid w:val="00C90703"/>
    <w:rsid w:val="00CB1277"/>
    <w:rsid w:val="00D216C2"/>
    <w:rsid w:val="00D2477B"/>
    <w:rsid w:val="00D326B5"/>
    <w:rsid w:val="00D56001"/>
    <w:rsid w:val="00D5658D"/>
    <w:rsid w:val="00D6783D"/>
    <w:rsid w:val="00D967E2"/>
    <w:rsid w:val="00E1C33E"/>
    <w:rsid w:val="00E21B79"/>
    <w:rsid w:val="00E2384D"/>
    <w:rsid w:val="00E26AAA"/>
    <w:rsid w:val="00E3725F"/>
    <w:rsid w:val="00E457B4"/>
    <w:rsid w:val="00E85613"/>
    <w:rsid w:val="00E956F9"/>
    <w:rsid w:val="00EF4310"/>
    <w:rsid w:val="00F0422B"/>
    <w:rsid w:val="00F12D9B"/>
    <w:rsid w:val="00F15457"/>
    <w:rsid w:val="00F35028"/>
    <w:rsid w:val="00F53958"/>
    <w:rsid w:val="00F60F1E"/>
    <w:rsid w:val="00F6770F"/>
    <w:rsid w:val="00F76587"/>
    <w:rsid w:val="00F844C7"/>
    <w:rsid w:val="00F95124"/>
    <w:rsid w:val="00FC4D9A"/>
    <w:rsid w:val="00FD7BDA"/>
    <w:rsid w:val="01026C20"/>
    <w:rsid w:val="0113830B"/>
    <w:rsid w:val="011F8A02"/>
    <w:rsid w:val="01237449"/>
    <w:rsid w:val="0144BFBF"/>
    <w:rsid w:val="015B674E"/>
    <w:rsid w:val="0181D9A3"/>
    <w:rsid w:val="01887530"/>
    <w:rsid w:val="01912C38"/>
    <w:rsid w:val="019F644A"/>
    <w:rsid w:val="01A00116"/>
    <w:rsid w:val="01A4F8EF"/>
    <w:rsid w:val="01CE4924"/>
    <w:rsid w:val="01D4E835"/>
    <w:rsid w:val="01D819FD"/>
    <w:rsid w:val="020DD68E"/>
    <w:rsid w:val="020E4121"/>
    <w:rsid w:val="023E841E"/>
    <w:rsid w:val="024D618C"/>
    <w:rsid w:val="0263E874"/>
    <w:rsid w:val="02790C35"/>
    <w:rsid w:val="028A1AD8"/>
    <w:rsid w:val="029B26A3"/>
    <w:rsid w:val="02A0655C"/>
    <w:rsid w:val="02A87F31"/>
    <w:rsid w:val="0300936B"/>
    <w:rsid w:val="030570E7"/>
    <w:rsid w:val="030EE212"/>
    <w:rsid w:val="032B8354"/>
    <w:rsid w:val="033AC649"/>
    <w:rsid w:val="035CDBD4"/>
    <w:rsid w:val="03963DF1"/>
    <w:rsid w:val="03CCA28E"/>
    <w:rsid w:val="03EEA113"/>
    <w:rsid w:val="03FC0FA8"/>
    <w:rsid w:val="03FC9238"/>
    <w:rsid w:val="040847AE"/>
    <w:rsid w:val="044E036F"/>
    <w:rsid w:val="04A6B859"/>
    <w:rsid w:val="04B715AD"/>
    <w:rsid w:val="04B80B4E"/>
    <w:rsid w:val="04E1E967"/>
    <w:rsid w:val="04E75F95"/>
    <w:rsid w:val="04FD9EF3"/>
    <w:rsid w:val="04FF7544"/>
    <w:rsid w:val="0515A4F5"/>
    <w:rsid w:val="055E700C"/>
    <w:rsid w:val="0561B117"/>
    <w:rsid w:val="05635513"/>
    <w:rsid w:val="056F544A"/>
    <w:rsid w:val="05783C01"/>
    <w:rsid w:val="05DF451A"/>
    <w:rsid w:val="05E4A66A"/>
    <w:rsid w:val="0603D23C"/>
    <w:rsid w:val="0607A1EB"/>
    <w:rsid w:val="0608AA69"/>
    <w:rsid w:val="061BFB99"/>
    <w:rsid w:val="0655C693"/>
    <w:rsid w:val="068B38A2"/>
    <w:rsid w:val="06ABDF7B"/>
    <w:rsid w:val="0706973A"/>
    <w:rsid w:val="070CF4A8"/>
    <w:rsid w:val="0713AC7C"/>
    <w:rsid w:val="071AC92F"/>
    <w:rsid w:val="073BDF5E"/>
    <w:rsid w:val="073D7CB9"/>
    <w:rsid w:val="0740F1FF"/>
    <w:rsid w:val="0749DB08"/>
    <w:rsid w:val="074A2264"/>
    <w:rsid w:val="0759FE75"/>
    <w:rsid w:val="07A2CFED"/>
    <w:rsid w:val="07A52C8F"/>
    <w:rsid w:val="07B99D49"/>
    <w:rsid w:val="07CB7191"/>
    <w:rsid w:val="07E2FD16"/>
    <w:rsid w:val="07EFBA6A"/>
    <w:rsid w:val="08033C30"/>
    <w:rsid w:val="083828C4"/>
    <w:rsid w:val="085228CB"/>
    <w:rsid w:val="08D57694"/>
    <w:rsid w:val="08DDE7D6"/>
    <w:rsid w:val="08E82B00"/>
    <w:rsid w:val="08E95FAA"/>
    <w:rsid w:val="08FB5B0C"/>
    <w:rsid w:val="08FF145E"/>
    <w:rsid w:val="09451A83"/>
    <w:rsid w:val="0982F2BB"/>
    <w:rsid w:val="09891B51"/>
    <w:rsid w:val="09A0B532"/>
    <w:rsid w:val="09A3C43C"/>
    <w:rsid w:val="09B6242F"/>
    <w:rsid w:val="09D74AC9"/>
    <w:rsid w:val="0A6A7A32"/>
    <w:rsid w:val="0A7D1289"/>
    <w:rsid w:val="0A91820E"/>
    <w:rsid w:val="0AAF82AE"/>
    <w:rsid w:val="0ACA57F4"/>
    <w:rsid w:val="0AD1A892"/>
    <w:rsid w:val="0AE5CFAE"/>
    <w:rsid w:val="0AF73FC0"/>
    <w:rsid w:val="0B1D7FF1"/>
    <w:rsid w:val="0B3EDC7E"/>
    <w:rsid w:val="0B48FB71"/>
    <w:rsid w:val="0B4B55B7"/>
    <w:rsid w:val="0BA44F39"/>
    <w:rsid w:val="0BABED2D"/>
    <w:rsid w:val="0BF90E12"/>
    <w:rsid w:val="0C4D91D1"/>
    <w:rsid w:val="0C50ADDB"/>
    <w:rsid w:val="0C85C5A1"/>
    <w:rsid w:val="0CB5384E"/>
    <w:rsid w:val="0CF8D0F0"/>
    <w:rsid w:val="0D05A616"/>
    <w:rsid w:val="0D4CE4FE"/>
    <w:rsid w:val="0D85E686"/>
    <w:rsid w:val="0D91E0D1"/>
    <w:rsid w:val="0D9AD80A"/>
    <w:rsid w:val="0DA07844"/>
    <w:rsid w:val="0DA69310"/>
    <w:rsid w:val="0DAB3729"/>
    <w:rsid w:val="0DB5654C"/>
    <w:rsid w:val="0DBC8C70"/>
    <w:rsid w:val="0DC818E6"/>
    <w:rsid w:val="0E10A116"/>
    <w:rsid w:val="0E784B51"/>
    <w:rsid w:val="0E8BF312"/>
    <w:rsid w:val="0EA97E33"/>
    <w:rsid w:val="0EC35185"/>
    <w:rsid w:val="0F063F16"/>
    <w:rsid w:val="0F08F7DF"/>
    <w:rsid w:val="0F5F5D86"/>
    <w:rsid w:val="0F9CDA6C"/>
    <w:rsid w:val="0FB1831A"/>
    <w:rsid w:val="0FCC94ED"/>
    <w:rsid w:val="0FCCA34C"/>
    <w:rsid w:val="0FEA7CE3"/>
    <w:rsid w:val="100D875D"/>
    <w:rsid w:val="101AE62C"/>
    <w:rsid w:val="101E844A"/>
    <w:rsid w:val="1043471A"/>
    <w:rsid w:val="106B72F9"/>
    <w:rsid w:val="10721974"/>
    <w:rsid w:val="1077AEE4"/>
    <w:rsid w:val="107E30AB"/>
    <w:rsid w:val="107F0426"/>
    <w:rsid w:val="10842118"/>
    <w:rsid w:val="108F57D8"/>
    <w:rsid w:val="109B11D8"/>
    <w:rsid w:val="10A06E7C"/>
    <w:rsid w:val="10C9BA46"/>
    <w:rsid w:val="110385BE"/>
    <w:rsid w:val="1109E61E"/>
    <w:rsid w:val="112A8818"/>
    <w:rsid w:val="113D935A"/>
    <w:rsid w:val="114B53EF"/>
    <w:rsid w:val="114B670C"/>
    <w:rsid w:val="118A9899"/>
    <w:rsid w:val="11A9D72D"/>
    <w:rsid w:val="11AEA236"/>
    <w:rsid w:val="11C36F28"/>
    <w:rsid w:val="11EF1D77"/>
    <w:rsid w:val="11EFD81E"/>
    <w:rsid w:val="11F0C940"/>
    <w:rsid w:val="11FF0599"/>
    <w:rsid w:val="122DD558"/>
    <w:rsid w:val="126161FA"/>
    <w:rsid w:val="129A5920"/>
    <w:rsid w:val="12A21650"/>
    <w:rsid w:val="12B1751E"/>
    <w:rsid w:val="1313D2B0"/>
    <w:rsid w:val="131621F0"/>
    <w:rsid w:val="132DEC8A"/>
    <w:rsid w:val="132F27CF"/>
    <w:rsid w:val="13307268"/>
    <w:rsid w:val="133DA538"/>
    <w:rsid w:val="1348A412"/>
    <w:rsid w:val="135FDC50"/>
    <w:rsid w:val="13691E2A"/>
    <w:rsid w:val="1380F036"/>
    <w:rsid w:val="139A5975"/>
    <w:rsid w:val="13B4FB61"/>
    <w:rsid w:val="13C467E6"/>
    <w:rsid w:val="13E6BA0A"/>
    <w:rsid w:val="14020469"/>
    <w:rsid w:val="1420D122"/>
    <w:rsid w:val="1435BF7C"/>
    <w:rsid w:val="1441F965"/>
    <w:rsid w:val="14736FD2"/>
    <w:rsid w:val="14821141"/>
    <w:rsid w:val="148299A8"/>
    <w:rsid w:val="14AEF20D"/>
    <w:rsid w:val="14C6AA79"/>
    <w:rsid w:val="14D37275"/>
    <w:rsid w:val="1509C99E"/>
    <w:rsid w:val="1513C7A8"/>
    <w:rsid w:val="157336BE"/>
    <w:rsid w:val="157433B6"/>
    <w:rsid w:val="157E1EE8"/>
    <w:rsid w:val="159306A5"/>
    <w:rsid w:val="1598A742"/>
    <w:rsid w:val="159A20CF"/>
    <w:rsid w:val="159AFDC6"/>
    <w:rsid w:val="15B438EF"/>
    <w:rsid w:val="15E5211A"/>
    <w:rsid w:val="15E8EE83"/>
    <w:rsid w:val="160331EC"/>
    <w:rsid w:val="16171843"/>
    <w:rsid w:val="161A6ADE"/>
    <w:rsid w:val="16510A2E"/>
    <w:rsid w:val="168B944F"/>
    <w:rsid w:val="168C9877"/>
    <w:rsid w:val="168F1253"/>
    <w:rsid w:val="16997A52"/>
    <w:rsid w:val="16C99D48"/>
    <w:rsid w:val="170C5C4A"/>
    <w:rsid w:val="1712CBC6"/>
    <w:rsid w:val="1714716C"/>
    <w:rsid w:val="174414AA"/>
    <w:rsid w:val="174ADE29"/>
    <w:rsid w:val="175795B9"/>
    <w:rsid w:val="176E4CFD"/>
    <w:rsid w:val="179BD645"/>
    <w:rsid w:val="179E8D11"/>
    <w:rsid w:val="1802D90C"/>
    <w:rsid w:val="181EEE08"/>
    <w:rsid w:val="1826E6C3"/>
    <w:rsid w:val="18A12784"/>
    <w:rsid w:val="18A51A5A"/>
    <w:rsid w:val="18AF44ED"/>
    <w:rsid w:val="18C02A60"/>
    <w:rsid w:val="18DC4794"/>
    <w:rsid w:val="18DD46C7"/>
    <w:rsid w:val="18F7F891"/>
    <w:rsid w:val="1905B6C5"/>
    <w:rsid w:val="190BE7B3"/>
    <w:rsid w:val="191DF52B"/>
    <w:rsid w:val="19244E53"/>
    <w:rsid w:val="19264A4B"/>
    <w:rsid w:val="19477878"/>
    <w:rsid w:val="19635106"/>
    <w:rsid w:val="199B2650"/>
    <w:rsid w:val="199F9629"/>
    <w:rsid w:val="19A07FE1"/>
    <w:rsid w:val="19AE324C"/>
    <w:rsid w:val="19CE8199"/>
    <w:rsid w:val="19E6EF9C"/>
    <w:rsid w:val="19E9AA42"/>
    <w:rsid w:val="1A31BB6D"/>
    <w:rsid w:val="1A37A5E5"/>
    <w:rsid w:val="1A49F09D"/>
    <w:rsid w:val="1A7C3EBF"/>
    <w:rsid w:val="1A7F2E3A"/>
    <w:rsid w:val="1A8228B5"/>
    <w:rsid w:val="1ADE313E"/>
    <w:rsid w:val="1ADFF2A0"/>
    <w:rsid w:val="1B343B06"/>
    <w:rsid w:val="1B4353D4"/>
    <w:rsid w:val="1B68B7B7"/>
    <w:rsid w:val="1B828F67"/>
    <w:rsid w:val="1BA3CCF6"/>
    <w:rsid w:val="1BD77087"/>
    <w:rsid w:val="1BE00B7F"/>
    <w:rsid w:val="1C366678"/>
    <w:rsid w:val="1C5A7CC0"/>
    <w:rsid w:val="1C5F933C"/>
    <w:rsid w:val="1C77901D"/>
    <w:rsid w:val="1C8728E5"/>
    <w:rsid w:val="1C87E953"/>
    <w:rsid w:val="1CC53231"/>
    <w:rsid w:val="1CD27173"/>
    <w:rsid w:val="1D0B9AF1"/>
    <w:rsid w:val="1D13AA0D"/>
    <w:rsid w:val="1D3DEC5C"/>
    <w:rsid w:val="1D507AE7"/>
    <w:rsid w:val="1DA6ECF4"/>
    <w:rsid w:val="1DB2F063"/>
    <w:rsid w:val="1DC3711D"/>
    <w:rsid w:val="1DC63405"/>
    <w:rsid w:val="1E082CF9"/>
    <w:rsid w:val="1E1661BD"/>
    <w:rsid w:val="1EB0AF55"/>
    <w:rsid w:val="1EC405F1"/>
    <w:rsid w:val="1ED9F00A"/>
    <w:rsid w:val="1EFC4A91"/>
    <w:rsid w:val="1F00CFC7"/>
    <w:rsid w:val="1F27E60E"/>
    <w:rsid w:val="1F88EF58"/>
    <w:rsid w:val="1F9AE6C0"/>
    <w:rsid w:val="1F9F913A"/>
    <w:rsid w:val="1FAC78C9"/>
    <w:rsid w:val="1FB266F2"/>
    <w:rsid w:val="1FCC8810"/>
    <w:rsid w:val="1FE3D14A"/>
    <w:rsid w:val="1FEC9623"/>
    <w:rsid w:val="2053C69A"/>
    <w:rsid w:val="2059588A"/>
    <w:rsid w:val="207D8267"/>
    <w:rsid w:val="2093FE37"/>
    <w:rsid w:val="2094747D"/>
    <w:rsid w:val="20A35E3C"/>
    <w:rsid w:val="20A4D277"/>
    <w:rsid w:val="20DA3FB9"/>
    <w:rsid w:val="20E8E454"/>
    <w:rsid w:val="2122CD04"/>
    <w:rsid w:val="21266CB3"/>
    <w:rsid w:val="21270196"/>
    <w:rsid w:val="2137D315"/>
    <w:rsid w:val="21479DD6"/>
    <w:rsid w:val="216F6C4C"/>
    <w:rsid w:val="2170E903"/>
    <w:rsid w:val="217C2517"/>
    <w:rsid w:val="219BA2FE"/>
    <w:rsid w:val="21B308CA"/>
    <w:rsid w:val="21B83F15"/>
    <w:rsid w:val="21FC4D01"/>
    <w:rsid w:val="22096B61"/>
    <w:rsid w:val="22563F47"/>
    <w:rsid w:val="2257C9E4"/>
    <w:rsid w:val="22806326"/>
    <w:rsid w:val="2294641B"/>
    <w:rsid w:val="22C49DA2"/>
    <w:rsid w:val="22CE695A"/>
    <w:rsid w:val="22D06D26"/>
    <w:rsid w:val="2325D5C9"/>
    <w:rsid w:val="2327C601"/>
    <w:rsid w:val="2366D991"/>
    <w:rsid w:val="236E4A27"/>
    <w:rsid w:val="237CEF10"/>
    <w:rsid w:val="239BD7C4"/>
    <w:rsid w:val="23C58539"/>
    <w:rsid w:val="23CF2285"/>
    <w:rsid w:val="23CF4517"/>
    <w:rsid w:val="23D289DD"/>
    <w:rsid w:val="244057C8"/>
    <w:rsid w:val="246A6EDE"/>
    <w:rsid w:val="24703F49"/>
    <w:rsid w:val="249BBCD2"/>
    <w:rsid w:val="24CF8115"/>
    <w:rsid w:val="24E00B36"/>
    <w:rsid w:val="24E34BCB"/>
    <w:rsid w:val="24F8413E"/>
    <w:rsid w:val="250BAEDE"/>
    <w:rsid w:val="250DF5C1"/>
    <w:rsid w:val="25242946"/>
    <w:rsid w:val="25764570"/>
    <w:rsid w:val="25B0543A"/>
    <w:rsid w:val="25D2AE9C"/>
    <w:rsid w:val="25FA402D"/>
    <w:rsid w:val="261F03B4"/>
    <w:rsid w:val="2620DC3B"/>
    <w:rsid w:val="262607E5"/>
    <w:rsid w:val="262A33BF"/>
    <w:rsid w:val="2634D9DA"/>
    <w:rsid w:val="26602F09"/>
    <w:rsid w:val="26707CD8"/>
    <w:rsid w:val="26B72374"/>
    <w:rsid w:val="26D13415"/>
    <w:rsid w:val="26E6A1B2"/>
    <w:rsid w:val="26E7C68C"/>
    <w:rsid w:val="270E57A4"/>
    <w:rsid w:val="273EEA3E"/>
    <w:rsid w:val="2749C081"/>
    <w:rsid w:val="277E6325"/>
    <w:rsid w:val="279E6FA7"/>
    <w:rsid w:val="27ABA889"/>
    <w:rsid w:val="27CA4DB8"/>
    <w:rsid w:val="27DF6686"/>
    <w:rsid w:val="27F32C28"/>
    <w:rsid w:val="27F3CAAD"/>
    <w:rsid w:val="27F8F4DC"/>
    <w:rsid w:val="280317FC"/>
    <w:rsid w:val="281B765B"/>
    <w:rsid w:val="283873F8"/>
    <w:rsid w:val="28675520"/>
    <w:rsid w:val="287D5175"/>
    <w:rsid w:val="28843857"/>
    <w:rsid w:val="289A4E5B"/>
    <w:rsid w:val="28EC5FFE"/>
    <w:rsid w:val="28F2ED9F"/>
    <w:rsid w:val="2930F8E6"/>
    <w:rsid w:val="2932521C"/>
    <w:rsid w:val="2951402D"/>
    <w:rsid w:val="295142F9"/>
    <w:rsid w:val="29547F40"/>
    <w:rsid w:val="295781F9"/>
    <w:rsid w:val="299F0BC7"/>
    <w:rsid w:val="29A95E09"/>
    <w:rsid w:val="29B6D4E8"/>
    <w:rsid w:val="29C6C98C"/>
    <w:rsid w:val="29D01DE0"/>
    <w:rsid w:val="29F1045B"/>
    <w:rsid w:val="2A0E2D73"/>
    <w:rsid w:val="2A2A1F6E"/>
    <w:rsid w:val="2A364652"/>
    <w:rsid w:val="2A38968D"/>
    <w:rsid w:val="2A49D9F4"/>
    <w:rsid w:val="2A728AC6"/>
    <w:rsid w:val="2A7BA3AF"/>
    <w:rsid w:val="2A8B798F"/>
    <w:rsid w:val="2AB9F947"/>
    <w:rsid w:val="2AD7A845"/>
    <w:rsid w:val="2AE13D55"/>
    <w:rsid w:val="2AFED281"/>
    <w:rsid w:val="2B1D98BE"/>
    <w:rsid w:val="2B22A391"/>
    <w:rsid w:val="2B265A40"/>
    <w:rsid w:val="2B2BE097"/>
    <w:rsid w:val="2B3BF201"/>
    <w:rsid w:val="2B67136D"/>
    <w:rsid w:val="2B6A807E"/>
    <w:rsid w:val="2B8D3B32"/>
    <w:rsid w:val="2B9686DD"/>
    <w:rsid w:val="2BAA3326"/>
    <w:rsid w:val="2BD5B373"/>
    <w:rsid w:val="2BE102C0"/>
    <w:rsid w:val="2C2998CF"/>
    <w:rsid w:val="2C5FEDDA"/>
    <w:rsid w:val="2C7BE7D6"/>
    <w:rsid w:val="2CB8CC7B"/>
    <w:rsid w:val="2CBCBBB9"/>
    <w:rsid w:val="2D06CA31"/>
    <w:rsid w:val="2D1D1A51"/>
    <w:rsid w:val="2D2F9459"/>
    <w:rsid w:val="2D70A0AB"/>
    <w:rsid w:val="2DBFD127"/>
    <w:rsid w:val="2DFF9282"/>
    <w:rsid w:val="2E04967F"/>
    <w:rsid w:val="2E4C2AB1"/>
    <w:rsid w:val="2E52BD5D"/>
    <w:rsid w:val="2E5A11D5"/>
    <w:rsid w:val="2E60D67C"/>
    <w:rsid w:val="2E7546C6"/>
    <w:rsid w:val="2E92A495"/>
    <w:rsid w:val="2EB37B51"/>
    <w:rsid w:val="2EB9A9C6"/>
    <w:rsid w:val="2EF95B3B"/>
    <w:rsid w:val="2EFE9EB9"/>
    <w:rsid w:val="2F36B450"/>
    <w:rsid w:val="2F458A78"/>
    <w:rsid w:val="2F4C4AD2"/>
    <w:rsid w:val="2F542DC1"/>
    <w:rsid w:val="2F7A8E4A"/>
    <w:rsid w:val="2F7D09A8"/>
    <w:rsid w:val="2F7DC941"/>
    <w:rsid w:val="2FBBFD3C"/>
    <w:rsid w:val="2FCD1D89"/>
    <w:rsid w:val="30125554"/>
    <w:rsid w:val="303FBDF3"/>
    <w:rsid w:val="304CD3F2"/>
    <w:rsid w:val="3052EBAC"/>
    <w:rsid w:val="3062024F"/>
    <w:rsid w:val="30B1ED21"/>
    <w:rsid w:val="30B274CB"/>
    <w:rsid w:val="30BFADEF"/>
    <w:rsid w:val="31129454"/>
    <w:rsid w:val="313494EE"/>
    <w:rsid w:val="314D2B1E"/>
    <w:rsid w:val="31507D4A"/>
    <w:rsid w:val="315C3DBF"/>
    <w:rsid w:val="316239DA"/>
    <w:rsid w:val="318C9FD8"/>
    <w:rsid w:val="318E18A2"/>
    <w:rsid w:val="31A7E198"/>
    <w:rsid w:val="31B5D726"/>
    <w:rsid w:val="31CCE822"/>
    <w:rsid w:val="31D0C821"/>
    <w:rsid w:val="32154C5A"/>
    <w:rsid w:val="321A2E17"/>
    <w:rsid w:val="324790B8"/>
    <w:rsid w:val="32561220"/>
    <w:rsid w:val="32911B2D"/>
    <w:rsid w:val="32963760"/>
    <w:rsid w:val="32A9FC84"/>
    <w:rsid w:val="32C77A1B"/>
    <w:rsid w:val="32E2E072"/>
    <w:rsid w:val="33058FA8"/>
    <w:rsid w:val="330BCA69"/>
    <w:rsid w:val="3328F655"/>
    <w:rsid w:val="333AC2A0"/>
    <w:rsid w:val="3358FEC7"/>
    <w:rsid w:val="3361C399"/>
    <w:rsid w:val="336E0274"/>
    <w:rsid w:val="33A1DFBD"/>
    <w:rsid w:val="3405DD12"/>
    <w:rsid w:val="340EA0E4"/>
    <w:rsid w:val="344AAED0"/>
    <w:rsid w:val="34500AF7"/>
    <w:rsid w:val="34A62092"/>
    <w:rsid w:val="34B558C8"/>
    <w:rsid w:val="3515391F"/>
    <w:rsid w:val="353F7094"/>
    <w:rsid w:val="35882ED1"/>
    <w:rsid w:val="35C71A97"/>
    <w:rsid w:val="361191A9"/>
    <w:rsid w:val="36162B84"/>
    <w:rsid w:val="361B578F"/>
    <w:rsid w:val="3638AFAD"/>
    <w:rsid w:val="36391D80"/>
    <w:rsid w:val="36563C7A"/>
    <w:rsid w:val="366DD16A"/>
    <w:rsid w:val="36A9F77A"/>
    <w:rsid w:val="36C5B9A8"/>
    <w:rsid w:val="36E7BBFF"/>
    <w:rsid w:val="370057CE"/>
    <w:rsid w:val="37082994"/>
    <w:rsid w:val="3736E04D"/>
    <w:rsid w:val="373B3A39"/>
    <w:rsid w:val="37492D87"/>
    <w:rsid w:val="374B0810"/>
    <w:rsid w:val="376A14EF"/>
    <w:rsid w:val="37AE5B16"/>
    <w:rsid w:val="37B0B8A0"/>
    <w:rsid w:val="37B1F447"/>
    <w:rsid w:val="37C18A3F"/>
    <w:rsid w:val="37CBEDD6"/>
    <w:rsid w:val="37D60E63"/>
    <w:rsid w:val="37E3353A"/>
    <w:rsid w:val="380841EB"/>
    <w:rsid w:val="382E2FCA"/>
    <w:rsid w:val="3835C378"/>
    <w:rsid w:val="38740D0B"/>
    <w:rsid w:val="389C0D1B"/>
    <w:rsid w:val="38B1383F"/>
    <w:rsid w:val="38C17E72"/>
    <w:rsid w:val="38D74F1B"/>
    <w:rsid w:val="38DAD643"/>
    <w:rsid w:val="391B7574"/>
    <w:rsid w:val="39353622"/>
    <w:rsid w:val="39355014"/>
    <w:rsid w:val="39482B4A"/>
    <w:rsid w:val="3966BCE2"/>
    <w:rsid w:val="3979E98A"/>
    <w:rsid w:val="39A81966"/>
    <w:rsid w:val="39AD7577"/>
    <w:rsid w:val="39C5DC1A"/>
    <w:rsid w:val="39C7730F"/>
    <w:rsid w:val="39CF5A3D"/>
    <w:rsid w:val="39D03D6A"/>
    <w:rsid w:val="39D36DFF"/>
    <w:rsid w:val="39E31110"/>
    <w:rsid w:val="39E7777A"/>
    <w:rsid w:val="39FBC5C0"/>
    <w:rsid w:val="3A16EF6A"/>
    <w:rsid w:val="3A5FFD50"/>
    <w:rsid w:val="3A7FDCF8"/>
    <w:rsid w:val="3A8D9C30"/>
    <w:rsid w:val="3AE445FD"/>
    <w:rsid w:val="3AEDDEA6"/>
    <w:rsid w:val="3AFD73A2"/>
    <w:rsid w:val="3B4686A4"/>
    <w:rsid w:val="3B645C97"/>
    <w:rsid w:val="3BAA379A"/>
    <w:rsid w:val="3BBB3F95"/>
    <w:rsid w:val="3BD8F294"/>
    <w:rsid w:val="3BEB2F7D"/>
    <w:rsid w:val="3BF4CF78"/>
    <w:rsid w:val="3C060374"/>
    <w:rsid w:val="3C1CAAB9"/>
    <w:rsid w:val="3C200C76"/>
    <w:rsid w:val="3C5FFD3C"/>
    <w:rsid w:val="3CC42CDC"/>
    <w:rsid w:val="3CCF2312"/>
    <w:rsid w:val="3CEA170B"/>
    <w:rsid w:val="3D01A091"/>
    <w:rsid w:val="3D07FD0D"/>
    <w:rsid w:val="3D2B9F23"/>
    <w:rsid w:val="3D5B238D"/>
    <w:rsid w:val="3D6DCDA8"/>
    <w:rsid w:val="3D7AA615"/>
    <w:rsid w:val="3D986B30"/>
    <w:rsid w:val="3D99CB5F"/>
    <w:rsid w:val="3D9D3846"/>
    <w:rsid w:val="3D9D9BAD"/>
    <w:rsid w:val="3DBDA6DC"/>
    <w:rsid w:val="3DC663CD"/>
    <w:rsid w:val="3DD5C941"/>
    <w:rsid w:val="3DFC4EA5"/>
    <w:rsid w:val="3E146DCD"/>
    <w:rsid w:val="3E1CE6F7"/>
    <w:rsid w:val="3E31B8EC"/>
    <w:rsid w:val="3E3D12BB"/>
    <w:rsid w:val="3E41AFDA"/>
    <w:rsid w:val="3E650CDB"/>
    <w:rsid w:val="3E8EB8C7"/>
    <w:rsid w:val="3E8FCDC5"/>
    <w:rsid w:val="3E936291"/>
    <w:rsid w:val="3E9AB649"/>
    <w:rsid w:val="3EDE8219"/>
    <w:rsid w:val="3EE7AC7F"/>
    <w:rsid w:val="3EE8AE73"/>
    <w:rsid w:val="3F0C277B"/>
    <w:rsid w:val="3F22004A"/>
    <w:rsid w:val="3F4DEB3B"/>
    <w:rsid w:val="3F731809"/>
    <w:rsid w:val="3F783E7E"/>
    <w:rsid w:val="3F981A56"/>
    <w:rsid w:val="3FB88EB2"/>
    <w:rsid w:val="3FF5FF85"/>
    <w:rsid w:val="40331C42"/>
    <w:rsid w:val="4048AEA3"/>
    <w:rsid w:val="4069D3DF"/>
    <w:rsid w:val="40A70400"/>
    <w:rsid w:val="40B17E6C"/>
    <w:rsid w:val="40B4EC71"/>
    <w:rsid w:val="40CA2D2B"/>
    <w:rsid w:val="40DA904C"/>
    <w:rsid w:val="40EA0302"/>
    <w:rsid w:val="412961C2"/>
    <w:rsid w:val="4147D4AB"/>
    <w:rsid w:val="41A23023"/>
    <w:rsid w:val="41B8A53E"/>
    <w:rsid w:val="41BCF4C3"/>
    <w:rsid w:val="41E3683A"/>
    <w:rsid w:val="41F4ECE3"/>
    <w:rsid w:val="421A1AD5"/>
    <w:rsid w:val="425489D7"/>
    <w:rsid w:val="426CA50F"/>
    <w:rsid w:val="42806765"/>
    <w:rsid w:val="428690AF"/>
    <w:rsid w:val="42989F2F"/>
    <w:rsid w:val="42A68ACF"/>
    <w:rsid w:val="42C04046"/>
    <w:rsid w:val="42E80C70"/>
    <w:rsid w:val="431A96FA"/>
    <w:rsid w:val="43302A7B"/>
    <w:rsid w:val="4335FC23"/>
    <w:rsid w:val="436AE4B3"/>
    <w:rsid w:val="439FD743"/>
    <w:rsid w:val="43B91313"/>
    <w:rsid w:val="43C0C8D8"/>
    <w:rsid w:val="43D4144F"/>
    <w:rsid w:val="43D824EA"/>
    <w:rsid w:val="43E1CC4B"/>
    <w:rsid w:val="4442DA26"/>
    <w:rsid w:val="44799BDC"/>
    <w:rsid w:val="4492B3E9"/>
    <w:rsid w:val="44C1F6B1"/>
    <w:rsid w:val="44D92730"/>
    <w:rsid w:val="44F2F89E"/>
    <w:rsid w:val="4501ADAC"/>
    <w:rsid w:val="45158559"/>
    <w:rsid w:val="451A7511"/>
    <w:rsid w:val="4545E5FD"/>
    <w:rsid w:val="456BE6EC"/>
    <w:rsid w:val="45B381B0"/>
    <w:rsid w:val="45BB354B"/>
    <w:rsid w:val="45BD393C"/>
    <w:rsid w:val="45C031E4"/>
    <w:rsid w:val="45D5326F"/>
    <w:rsid w:val="45FA941D"/>
    <w:rsid w:val="4612FA24"/>
    <w:rsid w:val="46246FF0"/>
    <w:rsid w:val="463A8F2D"/>
    <w:rsid w:val="464A8E3D"/>
    <w:rsid w:val="464D9689"/>
    <w:rsid w:val="4668CD0C"/>
    <w:rsid w:val="467DD7AB"/>
    <w:rsid w:val="468E2A8E"/>
    <w:rsid w:val="46A1FDC4"/>
    <w:rsid w:val="46B8D842"/>
    <w:rsid w:val="4716FE83"/>
    <w:rsid w:val="4759A19D"/>
    <w:rsid w:val="476F52D5"/>
    <w:rsid w:val="4793F9BA"/>
    <w:rsid w:val="479B4D70"/>
    <w:rsid w:val="47E15F95"/>
    <w:rsid w:val="47E74F87"/>
    <w:rsid w:val="47EAC369"/>
    <w:rsid w:val="47F15F43"/>
    <w:rsid w:val="4813FE2F"/>
    <w:rsid w:val="48178188"/>
    <w:rsid w:val="48209188"/>
    <w:rsid w:val="484A4706"/>
    <w:rsid w:val="484DADFB"/>
    <w:rsid w:val="48563E58"/>
    <w:rsid w:val="4859FD8D"/>
    <w:rsid w:val="485CC041"/>
    <w:rsid w:val="48983A7C"/>
    <w:rsid w:val="48C6476B"/>
    <w:rsid w:val="48C6F337"/>
    <w:rsid w:val="48C8A021"/>
    <w:rsid w:val="4919392D"/>
    <w:rsid w:val="49357D0F"/>
    <w:rsid w:val="493FA2CD"/>
    <w:rsid w:val="498686B0"/>
    <w:rsid w:val="49944839"/>
    <w:rsid w:val="49A49903"/>
    <w:rsid w:val="49C8CFAC"/>
    <w:rsid w:val="49CCB976"/>
    <w:rsid w:val="49D2F5BD"/>
    <w:rsid w:val="4A0147D3"/>
    <w:rsid w:val="4A523EDE"/>
    <w:rsid w:val="4A590D86"/>
    <w:rsid w:val="4A73E119"/>
    <w:rsid w:val="4A74AC6C"/>
    <w:rsid w:val="4A7B7D48"/>
    <w:rsid w:val="4A88BA89"/>
    <w:rsid w:val="4ADC09C9"/>
    <w:rsid w:val="4B367FEA"/>
    <w:rsid w:val="4B7B259A"/>
    <w:rsid w:val="4B9C7671"/>
    <w:rsid w:val="4B9FC625"/>
    <w:rsid w:val="4BA2ED55"/>
    <w:rsid w:val="4BAD3479"/>
    <w:rsid w:val="4BBE09D2"/>
    <w:rsid w:val="4BC5BD4A"/>
    <w:rsid w:val="4BE3E36A"/>
    <w:rsid w:val="4C05BD72"/>
    <w:rsid w:val="4C131668"/>
    <w:rsid w:val="4C270259"/>
    <w:rsid w:val="4C32FAA8"/>
    <w:rsid w:val="4C3EB876"/>
    <w:rsid w:val="4C46798A"/>
    <w:rsid w:val="4C7C3EBC"/>
    <w:rsid w:val="4CA2E1D5"/>
    <w:rsid w:val="4CBBA21F"/>
    <w:rsid w:val="4CBC3693"/>
    <w:rsid w:val="4CFECC04"/>
    <w:rsid w:val="4D090F54"/>
    <w:rsid w:val="4D1E78A8"/>
    <w:rsid w:val="4D3D1A65"/>
    <w:rsid w:val="4D48B226"/>
    <w:rsid w:val="4D63FDF9"/>
    <w:rsid w:val="4D8A6E44"/>
    <w:rsid w:val="4D9780C6"/>
    <w:rsid w:val="4DA9B8D8"/>
    <w:rsid w:val="4DB8E271"/>
    <w:rsid w:val="4DC2A241"/>
    <w:rsid w:val="4DDA38AF"/>
    <w:rsid w:val="4E369833"/>
    <w:rsid w:val="4E3BBA74"/>
    <w:rsid w:val="4E449122"/>
    <w:rsid w:val="4E648475"/>
    <w:rsid w:val="4E748E85"/>
    <w:rsid w:val="4EB16D58"/>
    <w:rsid w:val="4EB9C38A"/>
    <w:rsid w:val="4EB9FEEF"/>
    <w:rsid w:val="4F373F62"/>
    <w:rsid w:val="4F5B825C"/>
    <w:rsid w:val="4FB9A324"/>
    <w:rsid w:val="4FBB5A5B"/>
    <w:rsid w:val="500DB64B"/>
    <w:rsid w:val="505F125F"/>
    <w:rsid w:val="50743AE2"/>
    <w:rsid w:val="507E3532"/>
    <w:rsid w:val="509F08F3"/>
    <w:rsid w:val="50CE95D3"/>
    <w:rsid w:val="50DEA9F7"/>
    <w:rsid w:val="5143AA1E"/>
    <w:rsid w:val="5163C3D9"/>
    <w:rsid w:val="517DB042"/>
    <w:rsid w:val="518D15DB"/>
    <w:rsid w:val="518E6B79"/>
    <w:rsid w:val="51E01793"/>
    <w:rsid w:val="51F37C0F"/>
    <w:rsid w:val="5224C374"/>
    <w:rsid w:val="5233DC3D"/>
    <w:rsid w:val="523B4439"/>
    <w:rsid w:val="5282BB5D"/>
    <w:rsid w:val="5292F92E"/>
    <w:rsid w:val="5294FDF6"/>
    <w:rsid w:val="52973BBF"/>
    <w:rsid w:val="52A54C4A"/>
    <w:rsid w:val="52E1B309"/>
    <w:rsid w:val="5303F868"/>
    <w:rsid w:val="532BFCD2"/>
    <w:rsid w:val="533E570E"/>
    <w:rsid w:val="534CBD67"/>
    <w:rsid w:val="538206E0"/>
    <w:rsid w:val="5399DCEA"/>
    <w:rsid w:val="53ACAA4B"/>
    <w:rsid w:val="53DF1B0D"/>
    <w:rsid w:val="53EF2C45"/>
    <w:rsid w:val="53F9AB48"/>
    <w:rsid w:val="5445BE75"/>
    <w:rsid w:val="54487D07"/>
    <w:rsid w:val="544DA438"/>
    <w:rsid w:val="545C8138"/>
    <w:rsid w:val="545C9F63"/>
    <w:rsid w:val="546F5B73"/>
    <w:rsid w:val="5488312B"/>
    <w:rsid w:val="549BBB62"/>
    <w:rsid w:val="54B057BC"/>
    <w:rsid w:val="55150122"/>
    <w:rsid w:val="5520C6B0"/>
    <w:rsid w:val="55539E17"/>
    <w:rsid w:val="556438D3"/>
    <w:rsid w:val="5567FD48"/>
    <w:rsid w:val="55A1614F"/>
    <w:rsid w:val="55C627B6"/>
    <w:rsid w:val="55EE9C4A"/>
    <w:rsid w:val="560D899F"/>
    <w:rsid w:val="5614D115"/>
    <w:rsid w:val="56880A86"/>
    <w:rsid w:val="5692D54A"/>
    <w:rsid w:val="56B37FDD"/>
    <w:rsid w:val="56B48546"/>
    <w:rsid w:val="56F00842"/>
    <w:rsid w:val="56FEBE5A"/>
    <w:rsid w:val="5710D722"/>
    <w:rsid w:val="572E4055"/>
    <w:rsid w:val="57408B80"/>
    <w:rsid w:val="574F58D8"/>
    <w:rsid w:val="57641947"/>
    <w:rsid w:val="577F6205"/>
    <w:rsid w:val="5790E6B4"/>
    <w:rsid w:val="579C888D"/>
    <w:rsid w:val="5808620C"/>
    <w:rsid w:val="581DED60"/>
    <w:rsid w:val="5824FE3F"/>
    <w:rsid w:val="585151C7"/>
    <w:rsid w:val="5873BC4D"/>
    <w:rsid w:val="5885E524"/>
    <w:rsid w:val="589E2F5D"/>
    <w:rsid w:val="58BCC631"/>
    <w:rsid w:val="5911E007"/>
    <w:rsid w:val="59367FD5"/>
    <w:rsid w:val="59401D61"/>
    <w:rsid w:val="595CF1CF"/>
    <w:rsid w:val="597AB39A"/>
    <w:rsid w:val="599FB1F3"/>
    <w:rsid w:val="59A2E2D6"/>
    <w:rsid w:val="59AEE0DC"/>
    <w:rsid w:val="59D0DDF3"/>
    <w:rsid w:val="59D80E1A"/>
    <w:rsid w:val="59DAF94A"/>
    <w:rsid w:val="59F4ED4D"/>
    <w:rsid w:val="5A0E71BD"/>
    <w:rsid w:val="5A4585B6"/>
    <w:rsid w:val="5A4B4278"/>
    <w:rsid w:val="5A5B45E1"/>
    <w:rsid w:val="5A61256B"/>
    <w:rsid w:val="5A77AC81"/>
    <w:rsid w:val="5A890738"/>
    <w:rsid w:val="5A8E013A"/>
    <w:rsid w:val="5B12BDCB"/>
    <w:rsid w:val="5B2DA4C0"/>
    <w:rsid w:val="5B621AE7"/>
    <w:rsid w:val="5B71BDEB"/>
    <w:rsid w:val="5B8E13DD"/>
    <w:rsid w:val="5BC1FAFF"/>
    <w:rsid w:val="5BC31DCB"/>
    <w:rsid w:val="5BCAA92F"/>
    <w:rsid w:val="5BD5BA7F"/>
    <w:rsid w:val="5BD93903"/>
    <w:rsid w:val="5BDC25EF"/>
    <w:rsid w:val="5BF2DEE6"/>
    <w:rsid w:val="5C0A0595"/>
    <w:rsid w:val="5C34BA55"/>
    <w:rsid w:val="5C3F71AE"/>
    <w:rsid w:val="5C426B4E"/>
    <w:rsid w:val="5C6DDB3B"/>
    <w:rsid w:val="5C76CBC4"/>
    <w:rsid w:val="5C7BE035"/>
    <w:rsid w:val="5C8A0AA3"/>
    <w:rsid w:val="5C8D6A8B"/>
    <w:rsid w:val="5C90A108"/>
    <w:rsid w:val="5CA0463E"/>
    <w:rsid w:val="5CB32785"/>
    <w:rsid w:val="5CBA39CA"/>
    <w:rsid w:val="5CF2DA49"/>
    <w:rsid w:val="5D29C356"/>
    <w:rsid w:val="5D2A2C2D"/>
    <w:rsid w:val="5D35A079"/>
    <w:rsid w:val="5D69A2D0"/>
    <w:rsid w:val="5D7FE469"/>
    <w:rsid w:val="5DA09B19"/>
    <w:rsid w:val="5DAC52FA"/>
    <w:rsid w:val="5DCB5A0A"/>
    <w:rsid w:val="5DDAB02E"/>
    <w:rsid w:val="5DF56F56"/>
    <w:rsid w:val="5E4D5EEF"/>
    <w:rsid w:val="5E6798A7"/>
    <w:rsid w:val="5E6FA8CC"/>
    <w:rsid w:val="5E911236"/>
    <w:rsid w:val="5EA95A43"/>
    <w:rsid w:val="5F16FB1B"/>
    <w:rsid w:val="5F1D3849"/>
    <w:rsid w:val="5F296243"/>
    <w:rsid w:val="5F3BB3D6"/>
    <w:rsid w:val="5F578D15"/>
    <w:rsid w:val="5F606CBC"/>
    <w:rsid w:val="5F783689"/>
    <w:rsid w:val="5FA98E3F"/>
    <w:rsid w:val="5FD2AD0B"/>
    <w:rsid w:val="5FDDEEEC"/>
    <w:rsid w:val="6035705C"/>
    <w:rsid w:val="6062C856"/>
    <w:rsid w:val="6071F77D"/>
    <w:rsid w:val="607E1750"/>
    <w:rsid w:val="60A821A4"/>
    <w:rsid w:val="60AC6FBB"/>
    <w:rsid w:val="60C80BC0"/>
    <w:rsid w:val="60CD9B40"/>
    <w:rsid w:val="60DD0817"/>
    <w:rsid w:val="60EC03CC"/>
    <w:rsid w:val="611DCE67"/>
    <w:rsid w:val="6120C27B"/>
    <w:rsid w:val="612532BA"/>
    <w:rsid w:val="6132B67E"/>
    <w:rsid w:val="6172E7AB"/>
    <w:rsid w:val="6179C1B2"/>
    <w:rsid w:val="6182B9FD"/>
    <w:rsid w:val="61BA035E"/>
    <w:rsid w:val="61D722CE"/>
    <w:rsid w:val="61F94B16"/>
    <w:rsid w:val="6206DA0D"/>
    <w:rsid w:val="621758D9"/>
    <w:rsid w:val="6222B1A2"/>
    <w:rsid w:val="62763779"/>
    <w:rsid w:val="628833CC"/>
    <w:rsid w:val="62B59B65"/>
    <w:rsid w:val="62C1198C"/>
    <w:rsid w:val="631FE7E3"/>
    <w:rsid w:val="6349717D"/>
    <w:rsid w:val="63622A3B"/>
    <w:rsid w:val="637DAD8F"/>
    <w:rsid w:val="6387EF3C"/>
    <w:rsid w:val="63907FB8"/>
    <w:rsid w:val="63A2219A"/>
    <w:rsid w:val="63D7D042"/>
    <w:rsid w:val="6417D700"/>
    <w:rsid w:val="642A995C"/>
    <w:rsid w:val="643619B9"/>
    <w:rsid w:val="6451A679"/>
    <w:rsid w:val="646A3AD0"/>
    <w:rsid w:val="649CF87B"/>
    <w:rsid w:val="649F0EE9"/>
    <w:rsid w:val="64B29A76"/>
    <w:rsid w:val="64E8B891"/>
    <w:rsid w:val="65045527"/>
    <w:rsid w:val="651B4377"/>
    <w:rsid w:val="653DA56B"/>
    <w:rsid w:val="65411DC8"/>
    <w:rsid w:val="656438C8"/>
    <w:rsid w:val="6565D828"/>
    <w:rsid w:val="6568D981"/>
    <w:rsid w:val="656F6DE9"/>
    <w:rsid w:val="6576DD66"/>
    <w:rsid w:val="6596221F"/>
    <w:rsid w:val="65A92B02"/>
    <w:rsid w:val="65C81B01"/>
    <w:rsid w:val="65D50522"/>
    <w:rsid w:val="65E2394C"/>
    <w:rsid w:val="65E76B1D"/>
    <w:rsid w:val="65EB2EDA"/>
    <w:rsid w:val="6691F5DE"/>
    <w:rsid w:val="66C63D93"/>
    <w:rsid w:val="67419426"/>
    <w:rsid w:val="6751ACDE"/>
    <w:rsid w:val="6773656A"/>
    <w:rsid w:val="67B88F97"/>
    <w:rsid w:val="67C9283D"/>
    <w:rsid w:val="68139281"/>
    <w:rsid w:val="683B0ECC"/>
    <w:rsid w:val="68586BDD"/>
    <w:rsid w:val="68915A94"/>
    <w:rsid w:val="68AEC2A8"/>
    <w:rsid w:val="68B282A7"/>
    <w:rsid w:val="68B9DC71"/>
    <w:rsid w:val="69551515"/>
    <w:rsid w:val="69561F08"/>
    <w:rsid w:val="698E7791"/>
    <w:rsid w:val="69BD64DC"/>
    <w:rsid w:val="69C63221"/>
    <w:rsid w:val="69CE7FDC"/>
    <w:rsid w:val="69D403DD"/>
    <w:rsid w:val="69D64E92"/>
    <w:rsid w:val="69E6CBCB"/>
    <w:rsid w:val="6A1DB062"/>
    <w:rsid w:val="6A35B8A3"/>
    <w:rsid w:val="6A6BF2F2"/>
    <w:rsid w:val="6A82E81D"/>
    <w:rsid w:val="6AB8FD22"/>
    <w:rsid w:val="6B0EC4ED"/>
    <w:rsid w:val="6B14CE1A"/>
    <w:rsid w:val="6B337E28"/>
    <w:rsid w:val="6B49B042"/>
    <w:rsid w:val="6B5E5CC7"/>
    <w:rsid w:val="6B67BFC1"/>
    <w:rsid w:val="6B82A0D0"/>
    <w:rsid w:val="6B9E516A"/>
    <w:rsid w:val="6BA419B9"/>
    <w:rsid w:val="6BAAB54F"/>
    <w:rsid w:val="6BB5B4D2"/>
    <w:rsid w:val="6BB6BC7D"/>
    <w:rsid w:val="6BD91A5F"/>
    <w:rsid w:val="6BE12B23"/>
    <w:rsid w:val="6BF848C7"/>
    <w:rsid w:val="6C02F85C"/>
    <w:rsid w:val="6C348674"/>
    <w:rsid w:val="6C898A48"/>
    <w:rsid w:val="6C9821B2"/>
    <w:rsid w:val="6CA0A22D"/>
    <w:rsid w:val="6CB6FC64"/>
    <w:rsid w:val="6CB93526"/>
    <w:rsid w:val="6CE2D39C"/>
    <w:rsid w:val="6CE923D9"/>
    <w:rsid w:val="6CF19915"/>
    <w:rsid w:val="6D047806"/>
    <w:rsid w:val="6D55FE9B"/>
    <w:rsid w:val="6D5862D4"/>
    <w:rsid w:val="6D844B38"/>
    <w:rsid w:val="6D8EE27C"/>
    <w:rsid w:val="6D990FCA"/>
    <w:rsid w:val="6DA229BB"/>
    <w:rsid w:val="6DB5F81C"/>
    <w:rsid w:val="6DD9DF1A"/>
    <w:rsid w:val="6E0C49DC"/>
    <w:rsid w:val="6E22BB34"/>
    <w:rsid w:val="6E98BB8C"/>
    <w:rsid w:val="6E9AB1CA"/>
    <w:rsid w:val="6EB45D39"/>
    <w:rsid w:val="6EE62FCA"/>
    <w:rsid w:val="6EEB01E6"/>
    <w:rsid w:val="6F069636"/>
    <w:rsid w:val="6F2B7763"/>
    <w:rsid w:val="6F348CB5"/>
    <w:rsid w:val="6F634442"/>
    <w:rsid w:val="6FE5A06F"/>
    <w:rsid w:val="6FF1EC74"/>
    <w:rsid w:val="70108F6C"/>
    <w:rsid w:val="7047AEA1"/>
    <w:rsid w:val="70781793"/>
    <w:rsid w:val="70930E80"/>
    <w:rsid w:val="709725FC"/>
    <w:rsid w:val="7108EF96"/>
    <w:rsid w:val="7109DFC6"/>
    <w:rsid w:val="710A58E4"/>
    <w:rsid w:val="710BE9D0"/>
    <w:rsid w:val="71116E6C"/>
    <w:rsid w:val="713125A9"/>
    <w:rsid w:val="71BB3CE6"/>
    <w:rsid w:val="71C4C744"/>
    <w:rsid w:val="71F54B57"/>
    <w:rsid w:val="721B9534"/>
    <w:rsid w:val="721BBAAE"/>
    <w:rsid w:val="72220707"/>
    <w:rsid w:val="722EA218"/>
    <w:rsid w:val="7245FE48"/>
    <w:rsid w:val="7264B70D"/>
    <w:rsid w:val="72789078"/>
    <w:rsid w:val="728ADA1D"/>
    <w:rsid w:val="72997B9D"/>
    <w:rsid w:val="72A214D0"/>
    <w:rsid w:val="72A7C1B6"/>
    <w:rsid w:val="72B04A65"/>
    <w:rsid w:val="72D7FDC1"/>
    <w:rsid w:val="7310E88E"/>
    <w:rsid w:val="731473EE"/>
    <w:rsid w:val="73224302"/>
    <w:rsid w:val="73283EA6"/>
    <w:rsid w:val="733A7D8D"/>
    <w:rsid w:val="733CE03E"/>
    <w:rsid w:val="7343566D"/>
    <w:rsid w:val="7351DBD9"/>
    <w:rsid w:val="7367FE8B"/>
    <w:rsid w:val="7389C321"/>
    <w:rsid w:val="738B4772"/>
    <w:rsid w:val="7390CF64"/>
    <w:rsid w:val="73916CB8"/>
    <w:rsid w:val="73CDD126"/>
    <w:rsid w:val="73D2A4D7"/>
    <w:rsid w:val="73DCAB52"/>
    <w:rsid w:val="73E37863"/>
    <w:rsid w:val="73F0A81D"/>
    <w:rsid w:val="73F3DB34"/>
    <w:rsid w:val="74080CEF"/>
    <w:rsid w:val="740F1CEA"/>
    <w:rsid w:val="7440598A"/>
    <w:rsid w:val="745FA0FF"/>
    <w:rsid w:val="746E2716"/>
    <w:rsid w:val="7486E0BD"/>
    <w:rsid w:val="74A2C0DA"/>
    <w:rsid w:val="74A8D2B6"/>
    <w:rsid w:val="74CD5E1E"/>
    <w:rsid w:val="75301AE7"/>
    <w:rsid w:val="7533322B"/>
    <w:rsid w:val="7539FD1E"/>
    <w:rsid w:val="754E70BF"/>
    <w:rsid w:val="755E18CD"/>
    <w:rsid w:val="75664D2D"/>
    <w:rsid w:val="7593C9F4"/>
    <w:rsid w:val="759D26D3"/>
    <w:rsid w:val="75B48DC8"/>
    <w:rsid w:val="75CD93B5"/>
    <w:rsid w:val="75F78327"/>
    <w:rsid w:val="760719CF"/>
    <w:rsid w:val="7624621E"/>
    <w:rsid w:val="764B25BD"/>
    <w:rsid w:val="76842DB5"/>
    <w:rsid w:val="7685F0EF"/>
    <w:rsid w:val="76A82ACC"/>
    <w:rsid w:val="76AA3D5E"/>
    <w:rsid w:val="76AF4D94"/>
    <w:rsid w:val="76B82C47"/>
    <w:rsid w:val="76C1F672"/>
    <w:rsid w:val="76C88DBF"/>
    <w:rsid w:val="76CC2CDA"/>
    <w:rsid w:val="773C51FD"/>
    <w:rsid w:val="775660C5"/>
    <w:rsid w:val="776DD4AF"/>
    <w:rsid w:val="779BC689"/>
    <w:rsid w:val="77D2C324"/>
    <w:rsid w:val="77E3CF05"/>
    <w:rsid w:val="77E8CC45"/>
    <w:rsid w:val="77FCC482"/>
    <w:rsid w:val="78064A92"/>
    <w:rsid w:val="78430CA0"/>
    <w:rsid w:val="787A533E"/>
    <w:rsid w:val="78808528"/>
    <w:rsid w:val="789C3DAF"/>
    <w:rsid w:val="78ACC838"/>
    <w:rsid w:val="78C04BAA"/>
    <w:rsid w:val="78C92984"/>
    <w:rsid w:val="7903DC88"/>
    <w:rsid w:val="7916CA0A"/>
    <w:rsid w:val="791B2781"/>
    <w:rsid w:val="792A896C"/>
    <w:rsid w:val="79CD9271"/>
    <w:rsid w:val="79E93084"/>
    <w:rsid w:val="79F443FA"/>
    <w:rsid w:val="7A0B7FC3"/>
    <w:rsid w:val="7A14C15F"/>
    <w:rsid w:val="7A1C07D2"/>
    <w:rsid w:val="7A2ADF26"/>
    <w:rsid w:val="7A461D94"/>
    <w:rsid w:val="7A68B757"/>
    <w:rsid w:val="7A76C967"/>
    <w:rsid w:val="7A786A68"/>
    <w:rsid w:val="7AA05520"/>
    <w:rsid w:val="7AA71139"/>
    <w:rsid w:val="7AACCF33"/>
    <w:rsid w:val="7AC00B80"/>
    <w:rsid w:val="7AD7E9C7"/>
    <w:rsid w:val="7AE3C821"/>
    <w:rsid w:val="7B0BDACE"/>
    <w:rsid w:val="7B0EB9D0"/>
    <w:rsid w:val="7B47AF7E"/>
    <w:rsid w:val="7B8B31C5"/>
    <w:rsid w:val="7B9170E7"/>
    <w:rsid w:val="7B9F02DE"/>
    <w:rsid w:val="7BDF7E4A"/>
    <w:rsid w:val="7BEE542B"/>
    <w:rsid w:val="7BFBC24E"/>
    <w:rsid w:val="7C33465E"/>
    <w:rsid w:val="7C69804D"/>
    <w:rsid w:val="7C6A4EA9"/>
    <w:rsid w:val="7C7503EC"/>
    <w:rsid w:val="7CA40CB0"/>
    <w:rsid w:val="7CBCF9B7"/>
    <w:rsid w:val="7CEBCA7D"/>
    <w:rsid w:val="7CF60B26"/>
    <w:rsid w:val="7D268751"/>
    <w:rsid w:val="7D29E155"/>
    <w:rsid w:val="7D32EA46"/>
    <w:rsid w:val="7D5F5E65"/>
    <w:rsid w:val="7D675DDA"/>
    <w:rsid w:val="7D7961B6"/>
    <w:rsid w:val="7D7DBA5E"/>
    <w:rsid w:val="7D81B8D7"/>
    <w:rsid w:val="7E16D68A"/>
    <w:rsid w:val="7E2BAD1E"/>
    <w:rsid w:val="7E574194"/>
    <w:rsid w:val="7E6654DC"/>
    <w:rsid w:val="7EA669F4"/>
    <w:rsid w:val="7ECF2891"/>
    <w:rsid w:val="7EE3BEF6"/>
    <w:rsid w:val="7EF1777D"/>
    <w:rsid w:val="7EF9B9F1"/>
    <w:rsid w:val="7F12EB11"/>
    <w:rsid w:val="7F1E4F0B"/>
    <w:rsid w:val="7F20D992"/>
    <w:rsid w:val="7F5FC655"/>
    <w:rsid w:val="7F635A81"/>
    <w:rsid w:val="7F7ECA31"/>
    <w:rsid w:val="7F82525B"/>
    <w:rsid w:val="7F87018E"/>
    <w:rsid w:val="7F92B143"/>
    <w:rsid w:val="7FB5D7DE"/>
    <w:rsid w:val="7FBB49BC"/>
    <w:rsid w:val="7FCD8F2D"/>
    <w:rsid w:val="7FCFAA8B"/>
    <w:rsid w:val="7FFB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28AD8C"/>
  <w15:chartTrackingRefBased/>
  <w15:docId w15:val="{1304EF84-992B-40E3-80CC-EBFCA742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E06DF"/>
  </w:style>
  <w:style w:type="paragraph" w:styleId="Cmsor1">
    <w:name w:val="heading 1"/>
    <w:basedOn w:val="VrosiEs"/>
    <w:next w:val="Norml"/>
    <w:link w:val="Cmsor1Char"/>
    <w:uiPriority w:val="9"/>
    <w:qFormat/>
    <w:rsid w:val="003F75F1"/>
    <w:pPr>
      <w:keepNext/>
      <w:keepLines/>
      <w:spacing w:before="240" w:after="0"/>
      <w:outlineLvl w:val="0"/>
    </w:pPr>
    <w:rPr>
      <w:rFonts w:eastAsiaTheme="majorEastAsia" w:cstheme="majorBidi"/>
      <w:szCs w:val="32"/>
      <w:lang w:val="hu-HU"/>
    </w:rPr>
  </w:style>
  <w:style w:type="paragraph" w:styleId="Cmsor2">
    <w:name w:val="heading 2"/>
    <w:basedOn w:val="VrosiEsalcm"/>
    <w:next w:val="VrosiEsbekezds"/>
    <w:uiPriority w:val="9"/>
    <w:unhideWhenUsed/>
    <w:qFormat/>
    <w:rsid w:val="00D326B5"/>
    <w:pPr>
      <w:keepNext/>
      <w:keepLines/>
      <w:spacing w:before="160" w:after="240"/>
      <w:ind w:left="714" w:hanging="357"/>
      <w:outlineLvl w:val="1"/>
    </w:pPr>
    <w:rPr>
      <w:rFonts w:eastAsiaTheme="majorEastAsia" w:cstheme="majorBidi"/>
      <w:b w:val="0"/>
      <w:szCs w:val="32"/>
      <w:lang w:val="hu-HU"/>
    </w:rPr>
  </w:style>
  <w:style w:type="paragraph" w:styleId="Cmsor3">
    <w:name w:val="heading 3"/>
    <w:basedOn w:val="Norml"/>
    <w:next w:val="Norml"/>
    <w:uiPriority w:val="9"/>
    <w:unhideWhenUsed/>
    <w:qFormat/>
    <w:rsid w:val="1A7F2E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aragraph">
    <w:name w:val="paragraph"/>
    <w:basedOn w:val="Norml"/>
    <w:rsid w:val="0006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Bekezdsalapbettpusa"/>
    <w:uiPriority w:val="1"/>
    <w:rsid w:val="00060D0E"/>
  </w:style>
  <w:style w:type="character" w:customStyle="1" w:styleId="eop">
    <w:name w:val="eop"/>
    <w:basedOn w:val="Bekezdsalapbettpusa"/>
    <w:rsid w:val="00060D0E"/>
  </w:style>
  <w:style w:type="paragraph" w:styleId="Listaszerbekezds">
    <w:name w:val="List Paragraph"/>
    <w:basedOn w:val="Norml"/>
    <w:link w:val="ListaszerbekezdsChar"/>
    <w:uiPriority w:val="34"/>
    <w:qFormat/>
    <w:rsid w:val="00971401"/>
    <w:pPr>
      <w:ind w:left="720"/>
      <w:contextualSpacing/>
    </w:pPr>
  </w:style>
  <w:style w:type="paragraph" w:styleId="Lbjegyzetszveg">
    <w:name w:val="footnote text"/>
    <w:basedOn w:val="Norml"/>
    <w:uiPriority w:val="99"/>
    <w:semiHidden/>
    <w:unhideWhenUsed/>
    <w:rsid w:val="1ADE313E"/>
    <w:pPr>
      <w:spacing w:after="0" w:line="240" w:lineRule="auto"/>
    </w:pPr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Pr>
      <w:vertAlign w:val="superscript"/>
    </w:rPr>
  </w:style>
  <w:style w:type="table" w:styleId="Rcsostblzat">
    <w:name w:val="Table Grid"/>
    <w:basedOn w:val="Normltblzat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m">
    <w:name w:val="Title"/>
    <w:basedOn w:val="Norml"/>
    <w:next w:val="Norml"/>
    <w:uiPriority w:val="10"/>
    <w:qFormat/>
    <w:rsid w:val="18AF44ED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styleId="Hiperhivatkozs">
    <w:name w:val="Hyperlink"/>
    <w:basedOn w:val="Bekezdsalapbettpusa"/>
    <w:uiPriority w:val="99"/>
    <w:unhideWhenUsed/>
    <w:rsid w:val="18AF44ED"/>
    <w:rPr>
      <w:color w:val="0563C1"/>
      <w:u w:val="single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72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2374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866C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866CB"/>
    <w:rPr>
      <w:b/>
      <w:bCs/>
      <w:sz w:val="20"/>
      <w:szCs w:val="20"/>
    </w:rPr>
  </w:style>
  <w:style w:type="paragraph" w:customStyle="1" w:styleId="VrosiEs">
    <w:name w:val="Városi Eső"/>
    <w:basedOn w:val="Listaszerbekezds"/>
    <w:link w:val="VrosiEsChar"/>
    <w:rsid w:val="00AD0DEB"/>
    <w:pPr>
      <w:numPr>
        <w:numId w:val="18"/>
      </w:numPr>
      <w:ind w:left="426"/>
    </w:pPr>
    <w:rPr>
      <w:rFonts w:ascii="AkzidenzGroteskBold" w:hAnsi="AkzidenzGroteskBold"/>
      <w:b/>
      <w:color w:val="00469F"/>
      <w:sz w:val="40"/>
      <w:szCs w:val="52"/>
      <w:lang w:val="en-GB"/>
    </w:rPr>
  </w:style>
  <w:style w:type="character" w:customStyle="1" w:styleId="Cmsor1Char">
    <w:name w:val="Címsor 1 Char"/>
    <w:basedOn w:val="Bekezdsalapbettpusa"/>
    <w:link w:val="Cmsor1"/>
    <w:uiPriority w:val="9"/>
    <w:rsid w:val="003F75F1"/>
    <w:rPr>
      <w:rFonts w:ascii="AkzidenzGroteskBold" w:eastAsiaTheme="majorEastAsia" w:hAnsi="AkzidenzGroteskBold" w:cstheme="majorBidi"/>
      <w:b/>
      <w:color w:val="00469F"/>
      <w:sz w:val="40"/>
      <w:szCs w:val="32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AD0DEB"/>
  </w:style>
  <w:style w:type="character" w:customStyle="1" w:styleId="VrosiEsChar">
    <w:name w:val="Városi Eső Char"/>
    <w:basedOn w:val="ListaszerbekezdsChar"/>
    <w:link w:val="VrosiEs"/>
    <w:rsid w:val="00AD0DEB"/>
    <w:rPr>
      <w:rFonts w:ascii="AkzidenzGroteskBold" w:hAnsi="AkzidenzGroteskBold"/>
      <w:b/>
      <w:color w:val="00469F"/>
      <w:sz w:val="40"/>
      <w:szCs w:val="52"/>
      <w:lang w:val="en-GB"/>
    </w:rPr>
  </w:style>
  <w:style w:type="paragraph" w:customStyle="1" w:styleId="VrosiEsalcm">
    <w:name w:val="Városi Eső alcím"/>
    <w:basedOn w:val="Listaszerbekezds"/>
    <w:link w:val="VrosiEsalcmChar"/>
    <w:qFormat/>
    <w:rsid w:val="00AD0DEB"/>
    <w:pPr>
      <w:numPr>
        <w:numId w:val="17"/>
      </w:numPr>
    </w:pPr>
    <w:rPr>
      <w:rFonts w:ascii="AkzidenzGroteskBold" w:hAnsi="AkzidenzGroteskBold"/>
      <w:b/>
      <w:color w:val="00469F"/>
      <w:sz w:val="28"/>
      <w:szCs w:val="52"/>
      <w:lang w:val="en-GB"/>
    </w:rPr>
  </w:style>
  <w:style w:type="paragraph" w:customStyle="1" w:styleId="VrosiEsbekezds">
    <w:name w:val="Városi Eső bekezdés"/>
    <w:basedOn w:val="Norml"/>
    <w:link w:val="VrosiEsbekezdsChar"/>
    <w:qFormat/>
    <w:rsid w:val="003F75F1"/>
    <w:pPr>
      <w:jc w:val="both"/>
    </w:pPr>
    <w:rPr>
      <w:rFonts w:ascii="AkzidenzGroteskLight" w:hAnsi="AkzidenzGroteskLight"/>
      <w:color w:val="000000" w:themeColor="text1"/>
    </w:rPr>
  </w:style>
  <w:style w:type="character" w:customStyle="1" w:styleId="VrosiEsalcmChar">
    <w:name w:val="Városi Eső alcím Char"/>
    <w:basedOn w:val="ListaszerbekezdsChar"/>
    <w:link w:val="VrosiEsalcm"/>
    <w:rsid w:val="00AD0DEB"/>
    <w:rPr>
      <w:rFonts w:ascii="AkzidenzGroteskBold" w:hAnsi="AkzidenzGroteskBold"/>
      <w:b/>
      <w:color w:val="00469F"/>
      <w:sz w:val="28"/>
      <w:szCs w:val="52"/>
      <w:lang w:val="en-GB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326B5"/>
    <w:pPr>
      <w:numPr>
        <w:numId w:val="0"/>
      </w:numPr>
      <w:contextualSpacing w:val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hu-HU"/>
    </w:rPr>
  </w:style>
  <w:style w:type="character" w:customStyle="1" w:styleId="VrosiEsbekezdsChar">
    <w:name w:val="Városi Eső bekezdés Char"/>
    <w:basedOn w:val="Bekezdsalapbettpusa"/>
    <w:link w:val="VrosiEsbekezds"/>
    <w:rsid w:val="003F75F1"/>
    <w:rPr>
      <w:rFonts w:ascii="AkzidenzGroteskLight" w:hAnsi="AkzidenzGroteskLight"/>
      <w:color w:val="000000" w:themeColor="text1"/>
    </w:rPr>
  </w:style>
  <w:style w:type="paragraph" w:styleId="TJ1">
    <w:name w:val="toc 1"/>
    <w:basedOn w:val="Norml"/>
    <w:next w:val="Norml"/>
    <w:autoRedefine/>
    <w:uiPriority w:val="39"/>
    <w:unhideWhenUsed/>
    <w:rsid w:val="00362BFA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D326B5"/>
    <w:pPr>
      <w:spacing w:after="100"/>
      <w:ind w:left="220"/>
    </w:pPr>
  </w:style>
  <w:style w:type="paragraph" w:styleId="lfej">
    <w:name w:val="header"/>
    <w:basedOn w:val="Norml"/>
    <w:link w:val="lfejChar"/>
    <w:uiPriority w:val="99"/>
    <w:unhideWhenUsed/>
    <w:rsid w:val="00414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4088"/>
  </w:style>
  <w:style w:type="paragraph" w:styleId="llb">
    <w:name w:val="footer"/>
    <w:basedOn w:val="Norml"/>
    <w:link w:val="llbChar"/>
    <w:uiPriority w:val="99"/>
    <w:unhideWhenUsed/>
    <w:rsid w:val="00414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4088"/>
  </w:style>
  <w:style w:type="character" w:styleId="Feloldatlanmegemlts">
    <w:name w:val="Unresolved Mention"/>
    <w:basedOn w:val="Bekezdsalapbettpusa"/>
    <w:uiPriority w:val="99"/>
    <w:semiHidden/>
    <w:unhideWhenUsed/>
    <w:rsid w:val="00EF4310"/>
    <w:rPr>
      <w:color w:val="605E5C"/>
      <w:shd w:val="clear" w:color="auto" w:fill="E1DFDD"/>
    </w:rPr>
  </w:style>
</w:styles>
</file>

<file path=word/tasks.xml><?xml version="1.0" encoding="utf-8"?>
<t:Tasks xmlns:t="http://schemas.microsoft.com/office/tasks/2019/documenttasks" xmlns:oel="http://schemas.microsoft.com/office/2019/extlst">
  <t:Task id="{20F4D0EB-8CBD-480C-A288-346DDDEC46FB}">
    <t:Anchor>
      <t:Comment id="247054828"/>
    </t:Anchor>
    <t:History>
      <t:Event id="{520ACC1C-9163-49A6-85A2-C15FD53BEAFE}" time="2025-12-03T14:05:57.158Z">
        <t:Attribution userId="S::fovaros@zoldhegyvidek.hu::dd70ecee-2a98-4812-9e9f-5b1a99ce643e" userProvider="AD" userName="Budapest Főváros Önkormányzata"/>
        <t:Anchor>
          <t:Comment id="247054828"/>
        </t:Anchor>
        <t:Create/>
      </t:Event>
      <t:Event id="{C0981847-DB17-474C-8F80-AA6EECA42C0F}" time="2025-12-03T14:05:57.158Z">
        <t:Attribution userId="S::fovaros@zoldhegyvidek.hu::dd70ecee-2a98-4812-9e9f-5b1a99ce643e" userProvider="AD" userName="Budapest Főváros Önkormányzata"/>
        <t:Anchor>
          <t:Comment id="247054828"/>
        </t:Anchor>
        <t:Assign userId="S::trinity@zoldhegyvidek.hu::c532b9cc-ebf8-49bc-bd4d-2c920517eb6c" userProvider="AD" userName="Trinity Enviro Kft."/>
      </t:Event>
      <t:Event id="{08F32177-8E26-423D-8043-CBFA10CEBB9D}" time="2025-12-03T14:05:57.158Z">
        <t:Attribution userId="S::fovaros@zoldhegyvidek.hu::dd70ecee-2a98-4812-9e9f-5b1a99ce643e" userProvider="AD" userName="Budapest Főváros Önkormányzata"/>
        <t:Anchor>
          <t:Comment id="247054828"/>
        </t:Anchor>
        <t:SetTitle title="@Trinity Enviro Kft. Trinity és BME, kérlek az üreseket a ZKI-tól kezdődően töltsétek ki!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eb07ea9cef604f90" Type="http://schemas.microsoft.com/office/2019/05/relationships/documenttasks" Target="tasks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a637c6f87fa44b1f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varosieso.hu/dokumentumtar/" TargetMode="External"/><Relationship Id="rId2" Type="http://schemas.openxmlformats.org/officeDocument/2006/relationships/hyperlink" Target="https://varosieso.hu/dokumentumtar/" TargetMode="External"/><Relationship Id="rId1" Type="http://schemas.openxmlformats.org/officeDocument/2006/relationships/hyperlink" Target="https://varosieso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4A5C0908031C4448C8F7C0FCBBF7A57" ma:contentTypeVersion="17" ma:contentTypeDescription="Új dokumentum létrehozása." ma:contentTypeScope="" ma:versionID="3a48cfd5c8dc35324739ecb7ebf4b17a">
  <xsd:schema xmlns:xsd="http://www.w3.org/2001/XMLSchema" xmlns:xs="http://www.w3.org/2001/XMLSchema" xmlns:p="http://schemas.microsoft.com/office/2006/metadata/properties" xmlns:ns2="27985f8e-f8b7-4302-a357-caee8e694b7d" xmlns:ns3="545248fb-24b3-4d20-b2b0-aa86e2439f78" targetNamespace="http://schemas.microsoft.com/office/2006/metadata/properties" ma:root="true" ma:fieldsID="9743aaf4b425ffdde2783676097c2468" ns2:_="" ns3:_="">
    <xsd:import namespace="27985f8e-f8b7-4302-a357-caee8e694b7d"/>
    <xsd:import namespace="545248fb-24b3-4d20-b2b0-aa86e2439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85f8e-f8b7-4302-a357-caee8e694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Képcímkék" ma:readOnly="false" ma:fieldId="{5cf76f15-5ced-4ddc-b409-7134ff3c332f}" ma:taxonomyMulti="true" ma:sspId="30ddb3b0-4bb1-4dba-a9af-0a41afcfc7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248fb-24b3-4d20-b2b0-aa86e2439f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7b65e59-0a7b-4328-8abe-5006647d62cb}" ma:internalName="TaxCatchAll" ma:showField="CatchAllData" ma:web="545248fb-24b3-4d20-b2b0-aa86e2439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985f8e-f8b7-4302-a357-caee8e694b7d">
      <Terms xmlns="http://schemas.microsoft.com/office/infopath/2007/PartnerControls"/>
    </lcf76f155ced4ddcb4097134ff3c332f>
    <TaxCatchAll xmlns="545248fb-24b3-4d20-b2b0-aa86e2439f7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5A5A8-8690-49A5-BA04-7EF746D915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A81C0D-D23A-4623-99CF-79942B499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85f8e-f8b7-4302-a357-caee8e694b7d"/>
    <ds:schemaRef ds:uri="545248fb-24b3-4d20-b2b0-aa86e2439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85AE5-C8DA-4780-8C1E-EB7B39A107A1}">
  <ds:schemaRefs>
    <ds:schemaRef ds:uri="http://schemas.microsoft.com/office/2006/metadata/properties"/>
    <ds:schemaRef ds:uri="http://schemas.microsoft.com/office/infopath/2007/PartnerControls"/>
    <ds:schemaRef ds:uri="27985f8e-f8b7-4302-a357-caee8e694b7d"/>
    <ds:schemaRef ds:uri="545248fb-24b3-4d20-b2b0-aa86e2439f78"/>
  </ds:schemaRefs>
</ds:datastoreItem>
</file>

<file path=customXml/itemProps4.xml><?xml version="1.0" encoding="utf-8"?>
<ds:datastoreItem xmlns:ds="http://schemas.openxmlformats.org/officeDocument/2006/customXml" ds:itemID="{255B120E-6830-4495-A9CD-039E0304F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</Pages>
  <Words>1478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Décsi Emese</dc:creator>
  <cp:keywords/>
  <dc:description/>
  <cp:lastModifiedBy>Décsi Emese</cp:lastModifiedBy>
  <cp:revision>34</cp:revision>
  <dcterms:created xsi:type="dcterms:W3CDTF">2026-03-17T10:53:00Z</dcterms:created>
  <dcterms:modified xsi:type="dcterms:W3CDTF">2026-03-20T13:18:00Z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0x01010044A5C0908031C4448C8F7C0FCBBF7A57</vt:lpwstr>
  </property>
  <property fmtid="{D5CDD505-2E9C-101B-9397-08002B2CF9AE}" pid="3" name="MediaServiceImageTags">
    <vt:lpwstr/>
  </property>
</Properties>
</file>